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E1" w:rsidRDefault="00C04DE1" w:rsidP="00C04DE1">
      <w:pPr>
        <w:jc w:val="right"/>
        <w:rPr>
          <w:b/>
          <w:sz w:val="44"/>
        </w:rPr>
      </w:pPr>
      <w:r>
        <w:rPr>
          <w:noProof/>
          <w:lang w:eastAsia="en-GB"/>
        </w:rPr>
        <w:drawing>
          <wp:inline distT="0" distB="0" distL="0" distR="0" wp14:anchorId="05D13C94" wp14:editId="470DB6E8">
            <wp:extent cx="935355" cy="1254760"/>
            <wp:effectExtent l="0" t="0" r="0" b="2540"/>
            <wp:docPr id="14" name="Picture 14"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p w:rsidR="00C04DE1" w:rsidRDefault="00C04DE1" w:rsidP="001E76E4">
      <w:pPr>
        <w:jc w:val="center"/>
        <w:rPr>
          <w:b/>
          <w:sz w:val="44"/>
        </w:rPr>
      </w:pPr>
    </w:p>
    <w:p w:rsidR="00C04DE1" w:rsidRDefault="00C04DE1" w:rsidP="001E76E4">
      <w:pPr>
        <w:jc w:val="center"/>
        <w:rPr>
          <w:b/>
          <w:sz w:val="44"/>
        </w:rPr>
      </w:pPr>
    </w:p>
    <w:p w:rsidR="00C04DE1" w:rsidRDefault="00C04DE1" w:rsidP="001E76E4">
      <w:pPr>
        <w:jc w:val="center"/>
        <w:rPr>
          <w:b/>
          <w:sz w:val="44"/>
        </w:rPr>
      </w:pPr>
    </w:p>
    <w:p w:rsidR="00C04DE1" w:rsidRDefault="00C04DE1" w:rsidP="001E76E4">
      <w:pPr>
        <w:jc w:val="center"/>
        <w:rPr>
          <w:b/>
          <w:sz w:val="44"/>
        </w:rPr>
      </w:pPr>
    </w:p>
    <w:p w:rsidR="00C04DE1" w:rsidRDefault="00C04DE1" w:rsidP="001E76E4">
      <w:pPr>
        <w:jc w:val="center"/>
        <w:rPr>
          <w:b/>
          <w:sz w:val="44"/>
        </w:rPr>
      </w:pPr>
    </w:p>
    <w:p w:rsidR="00C04DE1" w:rsidRDefault="00C04DE1" w:rsidP="001E76E4">
      <w:pPr>
        <w:jc w:val="center"/>
        <w:rPr>
          <w:b/>
          <w:sz w:val="44"/>
        </w:rPr>
      </w:pPr>
    </w:p>
    <w:p w:rsidR="00C04DE1" w:rsidRDefault="00C04DE1" w:rsidP="001E76E4">
      <w:pPr>
        <w:jc w:val="center"/>
        <w:rPr>
          <w:b/>
          <w:sz w:val="44"/>
        </w:rPr>
      </w:pPr>
    </w:p>
    <w:p w:rsidR="001E76E4" w:rsidRPr="00555F90" w:rsidRDefault="001E76E4" w:rsidP="001E76E4">
      <w:pPr>
        <w:jc w:val="center"/>
        <w:rPr>
          <w:b/>
          <w:sz w:val="48"/>
        </w:rPr>
      </w:pPr>
      <w:r w:rsidRPr="00555F90">
        <w:rPr>
          <w:b/>
          <w:sz w:val="48"/>
        </w:rPr>
        <w:t xml:space="preserve">2014/15 Annual Report of Oxford City Council’s Scrutiny Committee </w:t>
      </w:r>
    </w:p>
    <w:p w:rsidR="001A024D" w:rsidRDefault="001A024D" w:rsidP="001E76E4">
      <w:pPr>
        <w:jc w:val="center"/>
        <w:rPr>
          <w:b/>
          <w:sz w:val="32"/>
        </w:rPr>
      </w:pPr>
    </w:p>
    <w:p w:rsidR="00C04DE1" w:rsidRDefault="00C04DE1" w:rsidP="001E76E4">
      <w:pPr>
        <w:rPr>
          <w:b/>
        </w:rPr>
      </w:pPr>
    </w:p>
    <w:p w:rsidR="00C04DE1" w:rsidRDefault="00C04DE1" w:rsidP="001E76E4">
      <w:pPr>
        <w:rPr>
          <w:b/>
        </w:rPr>
      </w:pPr>
    </w:p>
    <w:p w:rsidR="00C04DE1" w:rsidRDefault="00C04DE1" w:rsidP="001E76E4">
      <w:pPr>
        <w:rPr>
          <w:b/>
        </w:rPr>
      </w:pPr>
    </w:p>
    <w:p w:rsidR="00C04DE1" w:rsidRDefault="00C04DE1" w:rsidP="001E76E4">
      <w:pPr>
        <w:rPr>
          <w:b/>
        </w:rPr>
      </w:pPr>
    </w:p>
    <w:p w:rsidR="00C04DE1" w:rsidRDefault="00C04DE1" w:rsidP="001E76E4">
      <w:pPr>
        <w:rPr>
          <w:b/>
        </w:rPr>
      </w:pPr>
    </w:p>
    <w:p w:rsidR="00C04DE1" w:rsidRDefault="00C04DE1" w:rsidP="001E76E4">
      <w:pPr>
        <w:rPr>
          <w:b/>
        </w:rPr>
      </w:pPr>
    </w:p>
    <w:p w:rsidR="00C04DE1" w:rsidRDefault="00C04DE1" w:rsidP="001E76E4">
      <w:pPr>
        <w:rPr>
          <w:b/>
        </w:rPr>
      </w:pPr>
    </w:p>
    <w:p w:rsidR="00C04DE1" w:rsidRDefault="00C04DE1" w:rsidP="001E76E4">
      <w:pPr>
        <w:rPr>
          <w:b/>
        </w:rPr>
      </w:pPr>
    </w:p>
    <w:p w:rsidR="00C04DE1" w:rsidRDefault="00C04DE1" w:rsidP="001E76E4">
      <w:pPr>
        <w:rPr>
          <w:b/>
        </w:rPr>
      </w:pPr>
    </w:p>
    <w:p w:rsidR="00C04DE1" w:rsidRDefault="00C04DE1" w:rsidP="001E76E4">
      <w:pPr>
        <w:rPr>
          <w:b/>
        </w:rPr>
      </w:pPr>
    </w:p>
    <w:p w:rsidR="00C04DE1" w:rsidRDefault="00C04DE1" w:rsidP="001E76E4">
      <w:pPr>
        <w:rPr>
          <w:b/>
        </w:rPr>
      </w:pPr>
    </w:p>
    <w:p w:rsidR="00C04DE1" w:rsidRDefault="00C04DE1" w:rsidP="001E76E4">
      <w:pPr>
        <w:rPr>
          <w:b/>
        </w:rPr>
      </w:pPr>
    </w:p>
    <w:p w:rsidR="00C04DE1" w:rsidRDefault="00C04DE1" w:rsidP="001E76E4">
      <w:pPr>
        <w:rPr>
          <w:b/>
        </w:rPr>
      </w:pPr>
    </w:p>
    <w:p w:rsidR="00C04DE1" w:rsidRDefault="00C04DE1" w:rsidP="001E76E4">
      <w:pPr>
        <w:rPr>
          <w:b/>
        </w:rPr>
      </w:pPr>
    </w:p>
    <w:p w:rsidR="00C04DE1" w:rsidRDefault="00C04DE1" w:rsidP="001E76E4">
      <w:pPr>
        <w:rPr>
          <w:b/>
        </w:rPr>
      </w:pPr>
    </w:p>
    <w:p w:rsidR="00C04DE1" w:rsidRDefault="00C04DE1" w:rsidP="001E76E4">
      <w:pPr>
        <w:rPr>
          <w:b/>
        </w:rPr>
      </w:pPr>
    </w:p>
    <w:p w:rsidR="00C04DE1" w:rsidRDefault="00C04DE1" w:rsidP="001E76E4">
      <w:pPr>
        <w:rPr>
          <w:b/>
        </w:rPr>
      </w:pPr>
    </w:p>
    <w:p w:rsidR="00C04DE1" w:rsidRDefault="00C04DE1" w:rsidP="001E76E4">
      <w:pPr>
        <w:rPr>
          <w:b/>
        </w:rPr>
      </w:pPr>
    </w:p>
    <w:p w:rsidR="00C04DE1" w:rsidRDefault="00C04DE1" w:rsidP="001E76E4">
      <w:pPr>
        <w:rPr>
          <w:b/>
        </w:rPr>
      </w:pPr>
    </w:p>
    <w:p w:rsidR="00C04DE1" w:rsidRDefault="00C04DE1" w:rsidP="001E76E4">
      <w:pPr>
        <w:rPr>
          <w:b/>
        </w:rPr>
      </w:pPr>
    </w:p>
    <w:p w:rsidR="00C04DE1" w:rsidRDefault="00C04DE1" w:rsidP="001E76E4">
      <w:pPr>
        <w:rPr>
          <w:b/>
        </w:rPr>
      </w:pPr>
    </w:p>
    <w:p w:rsidR="00C04DE1" w:rsidRDefault="00C04DE1" w:rsidP="001E76E4">
      <w:pPr>
        <w:rPr>
          <w:b/>
        </w:rPr>
      </w:pPr>
    </w:p>
    <w:p w:rsidR="00C04DE1" w:rsidRDefault="00C04DE1" w:rsidP="001E76E4">
      <w:pPr>
        <w:rPr>
          <w:b/>
        </w:rPr>
      </w:pPr>
    </w:p>
    <w:p w:rsidR="00A419A1" w:rsidRDefault="00A419A1" w:rsidP="001E76E4">
      <w:pPr>
        <w:rPr>
          <w:b/>
        </w:rPr>
      </w:pPr>
    </w:p>
    <w:p w:rsidR="00A419A1" w:rsidRDefault="00A419A1" w:rsidP="001E76E4">
      <w:pPr>
        <w:rPr>
          <w:b/>
        </w:rPr>
      </w:pPr>
    </w:p>
    <w:p w:rsidR="00C04DE1" w:rsidRDefault="00C04DE1" w:rsidP="001E76E4">
      <w:pPr>
        <w:rPr>
          <w:sz w:val="28"/>
        </w:rPr>
      </w:pPr>
      <w:r w:rsidRPr="00C04DE1">
        <w:rPr>
          <w:sz w:val="28"/>
        </w:rPr>
        <w:t>September 2015</w:t>
      </w:r>
    </w:p>
    <w:p w:rsidR="00A419A1" w:rsidRDefault="00A419A1" w:rsidP="001E76E4">
      <w:pPr>
        <w:rPr>
          <w:sz w:val="28"/>
        </w:rPr>
      </w:pPr>
    </w:p>
    <w:p w:rsidR="001E76E4" w:rsidRPr="001E76E4" w:rsidRDefault="00C34D5F" w:rsidP="001E76E4">
      <w:pPr>
        <w:rPr>
          <w:b/>
        </w:rPr>
      </w:pPr>
      <w:r>
        <w:rPr>
          <w:b/>
        </w:rPr>
        <w:lastRenderedPageBreak/>
        <w:t>Chair</w:t>
      </w:r>
      <w:r w:rsidR="00C04DE1">
        <w:rPr>
          <w:b/>
        </w:rPr>
        <w:t xml:space="preserve"> and Vice-Chair’s </w:t>
      </w:r>
      <w:r w:rsidR="0052116F">
        <w:rPr>
          <w:b/>
        </w:rPr>
        <w:t>Foreword</w:t>
      </w:r>
      <w:r>
        <w:rPr>
          <w:b/>
        </w:rPr>
        <w:t xml:space="preserve"> </w:t>
      </w:r>
    </w:p>
    <w:p w:rsidR="001E76E4" w:rsidRDefault="001E76E4" w:rsidP="001E76E4"/>
    <w:p w:rsidR="0052116F" w:rsidRDefault="0052116F" w:rsidP="0052116F">
      <w:r>
        <w:t xml:space="preserve">Everyone needs a ‘critical friend’ to offer advice, challenge and provide a second opinion on matters of importance.  The City Council’s Executive Board (CEB), which makes most of the major administrative decisions, is no different. </w:t>
      </w:r>
    </w:p>
    <w:p w:rsidR="0052116F" w:rsidRDefault="0052116F" w:rsidP="0052116F"/>
    <w:p w:rsidR="0052116F" w:rsidRDefault="00877ADD" w:rsidP="0052116F">
      <w:r>
        <w:t xml:space="preserve">The </w:t>
      </w:r>
      <w:r w:rsidR="0052116F">
        <w:t xml:space="preserve">Scrutiny Committee, and the other half dozen Panels and Review Groups that it supervises, plays that role.  We review reports prior to them being sent to CEB for a decision, promote new policy initiatives and suggest areas where we think the Council should be doing things differently. </w:t>
      </w:r>
    </w:p>
    <w:p w:rsidR="0052116F" w:rsidRDefault="0052116F" w:rsidP="0052116F"/>
    <w:p w:rsidR="0052116F" w:rsidRDefault="0052116F" w:rsidP="0052116F">
      <w:r>
        <w:t xml:space="preserve">This last Council year scrutiny has considered more than 60 reports and made in excess of 110 recommendations to CEB.  </w:t>
      </w:r>
      <w:r w:rsidR="00D02523">
        <w:t>We</w:t>
      </w:r>
      <w:r>
        <w:t xml:space="preserve"> believe that a key indicator of our effectiveness is that more than 90% of the changes suggested by Scrutiny have been adopted in their entirety, or in part, by the CEB.</w:t>
      </w:r>
    </w:p>
    <w:p w:rsidR="0052116F" w:rsidRDefault="0052116F" w:rsidP="0052116F"/>
    <w:p w:rsidR="0052116F" w:rsidRDefault="0052116F" w:rsidP="0052116F">
      <w:r>
        <w:t>Of course, scrutiny would be nothing without the hard work of those elected Councillors that sit on the main Committee and on the many Panels and Review Groups that make up the Scrutiny function</w:t>
      </w:r>
      <w:r w:rsidR="00877ADD">
        <w:t>,</w:t>
      </w:r>
      <w:r>
        <w:t xml:space="preserve"> as well as those members of the public that have chosen to get involved.  It is their commitment to continuously improve the way Oxford City Council operates that has really made a difference. </w:t>
      </w:r>
    </w:p>
    <w:p w:rsidR="0052116F" w:rsidRDefault="0052116F" w:rsidP="0052116F"/>
    <w:p w:rsidR="00B04608" w:rsidRPr="00B04608" w:rsidRDefault="00B04608" w:rsidP="00B04608">
      <w:r w:rsidRPr="00B04608">
        <w:t xml:space="preserve">One such councillor was Val Smith, who sadly left the City Council after serving her Blackbird Leys ward for 27 years and died this year after a long battle with cancer. With Val’s passing, the City Council, Scrutiny committee, and the Housing Panel she chaired with distinction since it was formed, all lost a valuable public servant. </w:t>
      </w:r>
      <w:r>
        <w:t xml:space="preserve"> </w:t>
      </w:r>
      <w:r w:rsidRPr="00B04608">
        <w:t>We want to record our affection and admiration for Val and her long years of service.</w:t>
      </w:r>
    </w:p>
    <w:p w:rsidR="00B04608" w:rsidRDefault="00B04608" w:rsidP="0052116F"/>
    <w:p w:rsidR="0052116F" w:rsidRDefault="00B04608" w:rsidP="0052116F">
      <w:r>
        <w:t>We</w:t>
      </w:r>
      <w:r w:rsidR="0052116F">
        <w:t xml:space="preserve"> would like to thank the many City Council officers who provided information and advice to s</w:t>
      </w:r>
      <w:r w:rsidR="0052116F" w:rsidRPr="0052116F">
        <w:t>crutiny during the 2014/15 Council Year</w:t>
      </w:r>
      <w:r w:rsidR="00877ADD">
        <w:t xml:space="preserve">.  </w:t>
      </w:r>
      <w:r>
        <w:t>Last, but not least, we</w:t>
      </w:r>
      <w:r w:rsidR="0052116F">
        <w:t xml:space="preserve"> would like to thank our exceptionally diligent Scrutiny and Committee Services Officers who are the glue which binds everything together.  </w:t>
      </w:r>
    </w:p>
    <w:p w:rsidR="0052116F" w:rsidRDefault="0052116F" w:rsidP="0052116F"/>
    <w:p w:rsidR="0052116F" w:rsidRDefault="0052116F" w:rsidP="0052116F">
      <w:r>
        <w:t>Thank you.</w:t>
      </w:r>
    </w:p>
    <w:p w:rsidR="0052116F" w:rsidRDefault="0052116F" w:rsidP="001E76E4"/>
    <w:p w:rsidR="0064509B" w:rsidRDefault="0064509B" w:rsidP="001E76E4"/>
    <w:p w:rsidR="00C04DE1" w:rsidRDefault="00C04DE1" w:rsidP="001E76E4"/>
    <w:p w:rsidR="00174BB9" w:rsidRDefault="00174BB9" w:rsidP="001E76E4">
      <w:r>
        <w:rPr>
          <w:noProof/>
          <w:lang w:eastAsia="en-GB"/>
        </w:rPr>
        <w:drawing>
          <wp:inline distT="0" distB="0" distL="0" distR="0">
            <wp:extent cx="857250" cy="1285875"/>
            <wp:effectExtent l="0" t="0" r="0" b="9525"/>
            <wp:docPr id="3" name="Picture 3" descr="M:\Legal-&amp;-Committee-Services\CoMother\Scrutiny Committee\Council briefings\201415 Annual Report of Oxford City Council's Scrutiny Committee\Cra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egal-&amp;-Committee-Services\CoMother\Scrutiny Committee\Council briefings\201415 Annual Report of Oxford City Council's Scrutiny Committee\Cra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285875"/>
                    </a:xfrm>
                    <a:prstGeom prst="rect">
                      <a:avLst/>
                    </a:prstGeom>
                    <a:noFill/>
                    <a:ln>
                      <a:noFill/>
                    </a:ln>
                  </pic:spPr>
                </pic:pic>
              </a:graphicData>
            </a:graphic>
          </wp:inline>
        </w:drawing>
      </w:r>
      <w:r w:rsidR="00C34D5F">
        <w:rPr>
          <w:noProof/>
          <w:lang w:eastAsia="en-GB"/>
        </w:rPr>
        <w:t>`</w:t>
      </w:r>
      <w:r w:rsidR="00C34D5F">
        <w:rPr>
          <w:noProof/>
          <w:lang w:eastAsia="en-GB"/>
        </w:rPr>
        <w:tab/>
      </w:r>
      <w:r w:rsidR="00C34D5F">
        <w:rPr>
          <w:noProof/>
          <w:lang w:eastAsia="en-GB"/>
        </w:rPr>
        <w:tab/>
      </w:r>
      <w:r w:rsidR="00C34D5F">
        <w:rPr>
          <w:noProof/>
          <w:lang w:eastAsia="en-GB"/>
        </w:rPr>
        <w:tab/>
      </w:r>
      <w:r w:rsidR="00C34D5F">
        <w:rPr>
          <w:noProof/>
          <w:lang w:eastAsia="en-GB"/>
        </w:rPr>
        <w:tab/>
      </w:r>
      <w:r w:rsidR="00C34D5F">
        <w:rPr>
          <w:noProof/>
          <w:lang w:eastAsia="en-GB"/>
        </w:rPr>
        <w:tab/>
      </w:r>
      <w:r w:rsidR="00C34D5F">
        <w:rPr>
          <w:noProof/>
          <w:lang w:eastAsia="en-GB"/>
        </w:rPr>
        <w:drawing>
          <wp:inline distT="0" distB="0" distL="0" distR="0">
            <wp:extent cx="857250" cy="1333500"/>
            <wp:effectExtent l="0" t="0" r="0" b="0"/>
            <wp:docPr id="4" name="Picture 4" descr="M:\Legal-&amp;-Committee-Services\CoMother\Scrutiny Committee\Council briefings\201415 Annual Report of Oxford City Council's Scrutiny Committee\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egal-&amp;-Committee-Services\CoMother\Scrutiny Committee\Council briefings\201415 Annual Report of Oxford City Council's Scrutiny Committee\T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333500"/>
                    </a:xfrm>
                    <a:prstGeom prst="rect">
                      <a:avLst/>
                    </a:prstGeom>
                    <a:noFill/>
                    <a:ln>
                      <a:noFill/>
                    </a:ln>
                  </pic:spPr>
                </pic:pic>
              </a:graphicData>
            </a:graphic>
          </wp:inline>
        </w:drawing>
      </w:r>
    </w:p>
    <w:p w:rsidR="00C34D5F" w:rsidRPr="00C04DE1" w:rsidRDefault="00C34D5F" w:rsidP="001E76E4">
      <w:r w:rsidRPr="00C04DE1">
        <w:t>Councillor Craig Simmons</w:t>
      </w:r>
      <w:r w:rsidRPr="00C04DE1">
        <w:tab/>
      </w:r>
      <w:r w:rsidRPr="00C04DE1">
        <w:tab/>
      </w:r>
      <w:r w:rsidRPr="00C04DE1">
        <w:tab/>
        <w:t>Councillor Tom Hayes</w:t>
      </w:r>
    </w:p>
    <w:p w:rsidR="00C34D5F" w:rsidRPr="00C04DE1" w:rsidRDefault="00C34D5F" w:rsidP="001E76E4">
      <w:r w:rsidRPr="00A419A1">
        <w:rPr>
          <w:b/>
        </w:rPr>
        <w:t>Chair, Scrutiny Committee</w:t>
      </w:r>
      <w:r w:rsidRPr="00A419A1">
        <w:rPr>
          <w:b/>
        </w:rPr>
        <w:tab/>
      </w:r>
      <w:r w:rsidR="00A419A1">
        <w:tab/>
      </w:r>
      <w:r w:rsidRPr="00A419A1">
        <w:rPr>
          <w:b/>
        </w:rPr>
        <w:t>Vice-Chair, Scrutiny Committee</w:t>
      </w:r>
    </w:p>
    <w:p w:rsidR="00877ADD" w:rsidRDefault="00877ADD" w:rsidP="001E76E4">
      <w:pPr>
        <w:rPr>
          <w:b/>
        </w:rPr>
      </w:pPr>
    </w:p>
    <w:p w:rsidR="00C04DE1" w:rsidRDefault="00C04DE1" w:rsidP="001E76E4">
      <w:pPr>
        <w:rPr>
          <w:b/>
        </w:rPr>
      </w:pPr>
    </w:p>
    <w:p w:rsidR="00C04DE1" w:rsidRDefault="00C04DE1" w:rsidP="001E76E4">
      <w:pPr>
        <w:rPr>
          <w:b/>
        </w:rPr>
      </w:pPr>
    </w:p>
    <w:sdt>
      <w:sdtPr>
        <w:rPr>
          <w:rFonts w:ascii="Arial" w:eastAsiaTheme="minorHAnsi" w:hAnsi="Arial" w:cs="Arial"/>
          <w:b w:val="0"/>
          <w:bCs w:val="0"/>
          <w:color w:val="auto"/>
          <w:sz w:val="24"/>
          <w:szCs w:val="24"/>
          <w:lang w:val="en-GB" w:eastAsia="en-US"/>
        </w:rPr>
        <w:id w:val="1998225436"/>
        <w:docPartObj>
          <w:docPartGallery w:val="Table of Contents"/>
          <w:docPartUnique/>
        </w:docPartObj>
      </w:sdtPr>
      <w:sdtEndPr>
        <w:rPr>
          <w:noProof/>
        </w:rPr>
      </w:sdtEndPr>
      <w:sdtContent>
        <w:p w:rsidR="001D51AC" w:rsidRPr="001D51AC" w:rsidRDefault="001D51AC" w:rsidP="001D51AC">
          <w:pPr>
            <w:pStyle w:val="TOCHeading"/>
            <w:spacing w:after="240"/>
            <w:rPr>
              <w:rFonts w:ascii="Arial" w:hAnsi="Arial" w:cs="Arial"/>
              <w:color w:val="auto"/>
            </w:rPr>
          </w:pPr>
          <w:r w:rsidRPr="001D51AC">
            <w:rPr>
              <w:rFonts w:ascii="Arial" w:hAnsi="Arial" w:cs="Arial"/>
              <w:color w:val="auto"/>
            </w:rPr>
            <w:t>Contents</w:t>
          </w:r>
        </w:p>
        <w:p w:rsidR="0086319F" w:rsidRDefault="001D51AC">
          <w:pPr>
            <w:pStyle w:val="TOC1"/>
            <w:tabs>
              <w:tab w:val="right" w:leader="dot" w:pos="9060"/>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27592282" w:history="1">
            <w:r w:rsidR="0086319F" w:rsidRPr="00087344">
              <w:rPr>
                <w:rStyle w:val="Hyperlink"/>
                <w:noProof/>
              </w:rPr>
              <w:t>Summary of scrutiny activity during 2014/15</w:t>
            </w:r>
            <w:r w:rsidR="0086319F">
              <w:rPr>
                <w:noProof/>
                <w:webHidden/>
              </w:rPr>
              <w:tab/>
            </w:r>
            <w:r w:rsidR="0086319F">
              <w:rPr>
                <w:noProof/>
                <w:webHidden/>
              </w:rPr>
              <w:fldChar w:fldCharType="begin"/>
            </w:r>
            <w:r w:rsidR="0086319F">
              <w:rPr>
                <w:noProof/>
                <w:webHidden/>
              </w:rPr>
              <w:instrText xml:space="preserve"> PAGEREF _Toc427592282 \h </w:instrText>
            </w:r>
            <w:r w:rsidR="0086319F">
              <w:rPr>
                <w:noProof/>
                <w:webHidden/>
              </w:rPr>
            </w:r>
            <w:r w:rsidR="0086319F">
              <w:rPr>
                <w:noProof/>
                <w:webHidden/>
              </w:rPr>
              <w:fldChar w:fldCharType="separate"/>
            </w:r>
            <w:r w:rsidR="0086319F">
              <w:rPr>
                <w:noProof/>
                <w:webHidden/>
              </w:rPr>
              <w:t>3</w:t>
            </w:r>
            <w:r w:rsidR="0086319F">
              <w:rPr>
                <w:noProof/>
                <w:webHidden/>
              </w:rPr>
              <w:fldChar w:fldCharType="end"/>
            </w:r>
          </w:hyperlink>
        </w:p>
        <w:p w:rsidR="0086319F" w:rsidRDefault="00992602">
          <w:pPr>
            <w:pStyle w:val="TOC1"/>
            <w:tabs>
              <w:tab w:val="right" w:leader="dot" w:pos="9060"/>
            </w:tabs>
            <w:rPr>
              <w:rFonts w:asciiTheme="minorHAnsi" w:eastAsiaTheme="minorEastAsia" w:hAnsiTheme="minorHAnsi" w:cstheme="minorBidi"/>
              <w:noProof/>
              <w:sz w:val="22"/>
              <w:szCs w:val="22"/>
              <w:lang w:eastAsia="en-GB"/>
            </w:rPr>
          </w:pPr>
          <w:hyperlink w:anchor="_Toc427592283" w:history="1">
            <w:r w:rsidR="0086319F" w:rsidRPr="00087344">
              <w:rPr>
                <w:rStyle w:val="Hyperlink"/>
                <w:noProof/>
              </w:rPr>
              <w:t>About Scrutiny</w:t>
            </w:r>
            <w:r w:rsidR="0086319F">
              <w:rPr>
                <w:noProof/>
                <w:webHidden/>
              </w:rPr>
              <w:tab/>
            </w:r>
            <w:r w:rsidR="0086319F">
              <w:rPr>
                <w:noProof/>
                <w:webHidden/>
              </w:rPr>
              <w:fldChar w:fldCharType="begin"/>
            </w:r>
            <w:r w:rsidR="0086319F">
              <w:rPr>
                <w:noProof/>
                <w:webHidden/>
              </w:rPr>
              <w:instrText xml:space="preserve"> PAGEREF _Toc427592283 \h </w:instrText>
            </w:r>
            <w:r w:rsidR="0086319F">
              <w:rPr>
                <w:noProof/>
                <w:webHidden/>
              </w:rPr>
            </w:r>
            <w:r w:rsidR="0086319F">
              <w:rPr>
                <w:noProof/>
                <w:webHidden/>
              </w:rPr>
              <w:fldChar w:fldCharType="separate"/>
            </w:r>
            <w:r w:rsidR="0086319F">
              <w:rPr>
                <w:noProof/>
                <w:webHidden/>
              </w:rPr>
              <w:t>4</w:t>
            </w:r>
            <w:r w:rsidR="0086319F">
              <w:rPr>
                <w:noProof/>
                <w:webHidden/>
              </w:rPr>
              <w:fldChar w:fldCharType="end"/>
            </w:r>
          </w:hyperlink>
        </w:p>
        <w:p w:rsidR="0086319F" w:rsidRDefault="00992602">
          <w:pPr>
            <w:pStyle w:val="TOC1"/>
            <w:tabs>
              <w:tab w:val="right" w:leader="dot" w:pos="9060"/>
            </w:tabs>
            <w:rPr>
              <w:rFonts w:asciiTheme="minorHAnsi" w:eastAsiaTheme="minorEastAsia" w:hAnsiTheme="minorHAnsi" w:cstheme="minorBidi"/>
              <w:noProof/>
              <w:sz w:val="22"/>
              <w:szCs w:val="22"/>
              <w:lang w:eastAsia="en-GB"/>
            </w:rPr>
          </w:pPr>
          <w:hyperlink w:anchor="_Toc427592284" w:history="1">
            <w:r w:rsidR="0086319F" w:rsidRPr="00087344">
              <w:rPr>
                <w:rStyle w:val="Hyperlink"/>
                <w:noProof/>
              </w:rPr>
              <w:t>Get involved</w:t>
            </w:r>
            <w:r w:rsidR="0086319F">
              <w:rPr>
                <w:noProof/>
                <w:webHidden/>
              </w:rPr>
              <w:tab/>
            </w:r>
            <w:r w:rsidR="0086319F">
              <w:rPr>
                <w:noProof/>
                <w:webHidden/>
              </w:rPr>
              <w:fldChar w:fldCharType="begin"/>
            </w:r>
            <w:r w:rsidR="0086319F">
              <w:rPr>
                <w:noProof/>
                <w:webHidden/>
              </w:rPr>
              <w:instrText xml:space="preserve"> PAGEREF _Toc427592284 \h </w:instrText>
            </w:r>
            <w:r w:rsidR="0086319F">
              <w:rPr>
                <w:noProof/>
                <w:webHidden/>
              </w:rPr>
            </w:r>
            <w:r w:rsidR="0086319F">
              <w:rPr>
                <w:noProof/>
                <w:webHidden/>
              </w:rPr>
              <w:fldChar w:fldCharType="separate"/>
            </w:r>
            <w:r w:rsidR="0086319F">
              <w:rPr>
                <w:noProof/>
                <w:webHidden/>
              </w:rPr>
              <w:t>4</w:t>
            </w:r>
            <w:r w:rsidR="0086319F">
              <w:rPr>
                <w:noProof/>
                <w:webHidden/>
              </w:rPr>
              <w:fldChar w:fldCharType="end"/>
            </w:r>
          </w:hyperlink>
        </w:p>
        <w:p w:rsidR="0086319F" w:rsidRDefault="00992602">
          <w:pPr>
            <w:pStyle w:val="TOC1"/>
            <w:tabs>
              <w:tab w:val="right" w:leader="dot" w:pos="9060"/>
            </w:tabs>
            <w:rPr>
              <w:rFonts w:asciiTheme="minorHAnsi" w:eastAsiaTheme="minorEastAsia" w:hAnsiTheme="minorHAnsi" w:cstheme="minorBidi"/>
              <w:noProof/>
              <w:sz w:val="22"/>
              <w:szCs w:val="22"/>
              <w:lang w:eastAsia="en-GB"/>
            </w:rPr>
          </w:pPr>
          <w:hyperlink w:anchor="_Toc427592285" w:history="1">
            <w:r w:rsidR="0086319F" w:rsidRPr="00087344">
              <w:rPr>
                <w:rStyle w:val="Hyperlink"/>
                <w:noProof/>
              </w:rPr>
              <w:t>The Scrutiny Committee</w:t>
            </w:r>
            <w:r w:rsidR="0086319F">
              <w:rPr>
                <w:noProof/>
                <w:webHidden/>
              </w:rPr>
              <w:tab/>
            </w:r>
            <w:r w:rsidR="0086319F">
              <w:rPr>
                <w:noProof/>
                <w:webHidden/>
              </w:rPr>
              <w:fldChar w:fldCharType="begin"/>
            </w:r>
            <w:r w:rsidR="0086319F">
              <w:rPr>
                <w:noProof/>
                <w:webHidden/>
              </w:rPr>
              <w:instrText xml:space="preserve"> PAGEREF _Toc427592285 \h </w:instrText>
            </w:r>
            <w:r w:rsidR="0086319F">
              <w:rPr>
                <w:noProof/>
                <w:webHidden/>
              </w:rPr>
            </w:r>
            <w:r w:rsidR="0086319F">
              <w:rPr>
                <w:noProof/>
                <w:webHidden/>
              </w:rPr>
              <w:fldChar w:fldCharType="separate"/>
            </w:r>
            <w:r w:rsidR="0086319F">
              <w:rPr>
                <w:noProof/>
                <w:webHidden/>
              </w:rPr>
              <w:t>5</w:t>
            </w:r>
            <w:r w:rsidR="0086319F">
              <w:rPr>
                <w:noProof/>
                <w:webHidden/>
              </w:rPr>
              <w:fldChar w:fldCharType="end"/>
            </w:r>
          </w:hyperlink>
        </w:p>
        <w:p w:rsidR="0086319F" w:rsidRDefault="00992602">
          <w:pPr>
            <w:pStyle w:val="TOC1"/>
            <w:tabs>
              <w:tab w:val="right" w:leader="dot" w:pos="9060"/>
            </w:tabs>
            <w:rPr>
              <w:rFonts w:asciiTheme="minorHAnsi" w:eastAsiaTheme="minorEastAsia" w:hAnsiTheme="minorHAnsi" w:cstheme="minorBidi"/>
              <w:noProof/>
              <w:sz w:val="22"/>
              <w:szCs w:val="22"/>
              <w:lang w:eastAsia="en-GB"/>
            </w:rPr>
          </w:pPr>
          <w:hyperlink w:anchor="_Toc427592286" w:history="1">
            <w:r w:rsidR="0086319F" w:rsidRPr="00087344">
              <w:rPr>
                <w:rStyle w:val="Hyperlink"/>
                <w:noProof/>
              </w:rPr>
              <w:t>Inequality Panel</w:t>
            </w:r>
            <w:r w:rsidR="0086319F">
              <w:rPr>
                <w:noProof/>
                <w:webHidden/>
              </w:rPr>
              <w:tab/>
            </w:r>
            <w:r w:rsidR="0086319F">
              <w:rPr>
                <w:noProof/>
                <w:webHidden/>
              </w:rPr>
              <w:fldChar w:fldCharType="begin"/>
            </w:r>
            <w:r w:rsidR="0086319F">
              <w:rPr>
                <w:noProof/>
                <w:webHidden/>
              </w:rPr>
              <w:instrText xml:space="preserve"> PAGEREF _Toc427592286 \h </w:instrText>
            </w:r>
            <w:r w:rsidR="0086319F">
              <w:rPr>
                <w:noProof/>
                <w:webHidden/>
              </w:rPr>
            </w:r>
            <w:r w:rsidR="0086319F">
              <w:rPr>
                <w:noProof/>
                <w:webHidden/>
              </w:rPr>
              <w:fldChar w:fldCharType="separate"/>
            </w:r>
            <w:r w:rsidR="0086319F">
              <w:rPr>
                <w:noProof/>
                <w:webHidden/>
              </w:rPr>
              <w:t>6</w:t>
            </w:r>
            <w:r w:rsidR="0086319F">
              <w:rPr>
                <w:noProof/>
                <w:webHidden/>
              </w:rPr>
              <w:fldChar w:fldCharType="end"/>
            </w:r>
          </w:hyperlink>
        </w:p>
        <w:p w:rsidR="0086319F" w:rsidRDefault="00992602">
          <w:pPr>
            <w:pStyle w:val="TOC1"/>
            <w:tabs>
              <w:tab w:val="right" w:leader="dot" w:pos="9060"/>
            </w:tabs>
            <w:rPr>
              <w:rFonts w:asciiTheme="minorHAnsi" w:eastAsiaTheme="minorEastAsia" w:hAnsiTheme="minorHAnsi" w:cstheme="minorBidi"/>
              <w:noProof/>
              <w:sz w:val="22"/>
              <w:szCs w:val="22"/>
              <w:lang w:eastAsia="en-GB"/>
            </w:rPr>
          </w:pPr>
          <w:hyperlink w:anchor="_Toc427592287" w:history="1">
            <w:r w:rsidR="0086319F" w:rsidRPr="00087344">
              <w:rPr>
                <w:rStyle w:val="Hyperlink"/>
                <w:noProof/>
              </w:rPr>
              <w:t>Local Economy Review Group</w:t>
            </w:r>
            <w:r w:rsidR="0086319F">
              <w:rPr>
                <w:noProof/>
                <w:webHidden/>
              </w:rPr>
              <w:tab/>
            </w:r>
            <w:r w:rsidR="0086319F">
              <w:rPr>
                <w:noProof/>
                <w:webHidden/>
              </w:rPr>
              <w:fldChar w:fldCharType="begin"/>
            </w:r>
            <w:r w:rsidR="0086319F">
              <w:rPr>
                <w:noProof/>
                <w:webHidden/>
              </w:rPr>
              <w:instrText xml:space="preserve"> PAGEREF _Toc427592287 \h </w:instrText>
            </w:r>
            <w:r w:rsidR="0086319F">
              <w:rPr>
                <w:noProof/>
                <w:webHidden/>
              </w:rPr>
            </w:r>
            <w:r w:rsidR="0086319F">
              <w:rPr>
                <w:noProof/>
                <w:webHidden/>
              </w:rPr>
              <w:fldChar w:fldCharType="separate"/>
            </w:r>
            <w:r w:rsidR="0086319F">
              <w:rPr>
                <w:noProof/>
                <w:webHidden/>
              </w:rPr>
              <w:t>8</w:t>
            </w:r>
            <w:r w:rsidR="0086319F">
              <w:rPr>
                <w:noProof/>
                <w:webHidden/>
              </w:rPr>
              <w:fldChar w:fldCharType="end"/>
            </w:r>
          </w:hyperlink>
        </w:p>
        <w:p w:rsidR="0086319F" w:rsidRDefault="00992602">
          <w:pPr>
            <w:pStyle w:val="TOC1"/>
            <w:tabs>
              <w:tab w:val="right" w:leader="dot" w:pos="9060"/>
            </w:tabs>
            <w:rPr>
              <w:rFonts w:asciiTheme="minorHAnsi" w:eastAsiaTheme="minorEastAsia" w:hAnsiTheme="minorHAnsi" w:cstheme="minorBidi"/>
              <w:noProof/>
              <w:sz w:val="22"/>
              <w:szCs w:val="22"/>
              <w:lang w:eastAsia="en-GB"/>
            </w:rPr>
          </w:pPr>
          <w:hyperlink w:anchor="_Toc427592288" w:history="1">
            <w:r w:rsidR="0086319F" w:rsidRPr="00087344">
              <w:rPr>
                <w:rStyle w:val="Hyperlink"/>
                <w:noProof/>
              </w:rPr>
              <w:t>Cycling Review Group</w:t>
            </w:r>
            <w:r w:rsidR="0086319F">
              <w:rPr>
                <w:noProof/>
                <w:webHidden/>
              </w:rPr>
              <w:tab/>
            </w:r>
            <w:r w:rsidR="0086319F">
              <w:rPr>
                <w:noProof/>
                <w:webHidden/>
              </w:rPr>
              <w:fldChar w:fldCharType="begin"/>
            </w:r>
            <w:r w:rsidR="0086319F">
              <w:rPr>
                <w:noProof/>
                <w:webHidden/>
              </w:rPr>
              <w:instrText xml:space="preserve"> PAGEREF _Toc427592288 \h </w:instrText>
            </w:r>
            <w:r w:rsidR="0086319F">
              <w:rPr>
                <w:noProof/>
                <w:webHidden/>
              </w:rPr>
            </w:r>
            <w:r w:rsidR="0086319F">
              <w:rPr>
                <w:noProof/>
                <w:webHidden/>
              </w:rPr>
              <w:fldChar w:fldCharType="separate"/>
            </w:r>
            <w:r w:rsidR="0086319F">
              <w:rPr>
                <w:noProof/>
                <w:webHidden/>
              </w:rPr>
              <w:t>9</w:t>
            </w:r>
            <w:r w:rsidR="0086319F">
              <w:rPr>
                <w:noProof/>
                <w:webHidden/>
              </w:rPr>
              <w:fldChar w:fldCharType="end"/>
            </w:r>
          </w:hyperlink>
        </w:p>
        <w:p w:rsidR="0086319F" w:rsidRDefault="00992602">
          <w:pPr>
            <w:pStyle w:val="TOC1"/>
            <w:tabs>
              <w:tab w:val="right" w:leader="dot" w:pos="9060"/>
            </w:tabs>
            <w:rPr>
              <w:rFonts w:asciiTheme="minorHAnsi" w:eastAsiaTheme="minorEastAsia" w:hAnsiTheme="minorHAnsi" w:cstheme="minorBidi"/>
              <w:noProof/>
              <w:sz w:val="22"/>
              <w:szCs w:val="22"/>
              <w:lang w:eastAsia="en-GB"/>
            </w:rPr>
          </w:pPr>
          <w:hyperlink w:anchor="_Toc427592289" w:history="1">
            <w:r w:rsidR="0086319F" w:rsidRPr="00087344">
              <w:rPr>
                <w:rStyle w:val="Hyperlink"/>
                <w:noProof/>
              </w:rPr>
              <w:t>Finance Panel</w:t>
            </w:r>
            <w:r w:rsidR="0086319F">
              <w:rPr>
                <w:noProof/>
                <w:webHidden/>
              </w:rPr>
              <w:tab/>
            </w:r>
            <w:r w:rsidR="0086319F">
              <w:rPr>
                <w:noProof/>
                <w:webHidden/>
              </w:rPr>
              <w:fldChar w:fldCharType="begin"/>
            </w:r>
            <w:r w:rsidR="0086319F">
              <w:rPr>
                <w:noProof/>
                <w:webHidden/>
              </w:rPr>
              <w:instrText xml:space="preserve"> PAGEREF _Toc427592289 \h </w:instrText>
            </w:r>
            <w:r w:rsidR="0086319F">
              <w:rPr>
                <w:noProof/>
                <w:webHidden/>
              </w:rPr>
            </w:r>
            <w:r w:rsidR="0086319F">
              <w:rPr>
                <w:noProof/>
                <w:webHidden/>
              </w:rPr>
              <w:fldChar w:fldCharType="separate"/>
            </w:r>
            <w:r w:rsidR="0086319F">
              <w:rPr>
                <w:noProof/>
                <w:webHidden/>
              </w:rPr>
              <w:t>10</w:t>
            </w:r>
            <w:r w:rsidR="0086319F">
              <w:rPr>
                <w:noProof/>
                <w:webHidden/>
              </w:rPr>
              <w:fldChar w:fldCharType="end"/>
            </w:r>
          </w:hyperlink>
        </w:p>
        <w:p w:rsidR="0086319F" w:rsidRDefault="00992602">
          <w:pPr>
            <w:pStyle w:val="TOC1"/>
            <w:tabs>
              <w:tab w:val="right" w:leader="dot" w:pos="9060"/>
            </w:tabs>
            <w:rPr>
              <w:rFonts w:asciiTheme="minorHAnsi" w:eastAsiaTheme="minorEastAsia" w:hAnsiTheme="minorHAnsi" w:cstheme="minorBidi"/>
              <w:noProof/>
              <w:sz w:val="22"/>
              <w:szCs w:val="22"/>
              <w:lang w:eastAsia="en-GB"/>
            </w:rPr>
          </w:pPr>
          <w:hyperlink w:anchor="_Toc427592290" w:history="1">
            <w:r w:rsidR="0086319F" w:rsidRPr="00087344">
              <w:rPr>
                <w:rStyle w:val="Hyperlink"/>
                <w:noProof/>
              </w:rPr>
              <w:t>Housing Panel</w:t>
            </w:r>
            <w:r w:rsidR="0086319F">
              <w:rPr>
                <w:noProof/>
                <w:webHidden/>
              </w:rPr>
              <w:tab/>
            </w:r>
            <w:r w:rsidR="0086319F">
              <w:rPr>
                <w:noProof/>
                <w:webHidden/>
              </w:rPr>
              <w:fldChar w:fldCharType="begin"/>
            </w:r>
            <w:r w:rsidR="0086319F">
              <w:rPr>
                <w:noProof/>
                <w:webHidden/>
              </w:rPr>
              <w:instrText xml:space="preserve"> PAGEREF _Toc427592290 \h </w:instrText>
            </w:r>
            <w:r w:rsidR="0086319F">
              <w:rPr>
                <w:noProof/>
                <w:webHidden/>
              </w:rPr>
            </w:r>
            <w:r w:rsidR="0086319F">
              <w:rPr>
                <w:noProof/>
                <w:webHidden/>
              </w:rPr>
              <w:fldChar w:fldCharType="separate"/>
            </w:r>
            <w:r w:rsidR="0086319F">
              <w:rPr>
                <w:noProof/>
                <w:webHidden/>
              </w:rPr>
              <w:t>11</w:t>
            </w:r>
            <w:r w:rsidR="0086319F">
              <w:rPr>
                <w:noProof/>
                <w:webHidden/>
              </w:rPr>
              <w:fldChar w:fldCharType="end"/>
            </w:r>
          </w:hyperlink>
        </w:p>
        <w:p w:rsidR="0086319F" w:rsidRDefault="00992602">
          <w:pPr>
            <w:pStyle w:val="TOC1"/>
            <w:tabs>
              <w:tab w:val="right" w:leader="dot" w:pos="9060"/>
            </w:tabs>
            <w:rPr>
              <w:rFonts w:asciiTheme="minorHAnsi" w:eastAsiaTheme="minorEastAsia" w:hAnsiTheme="minorHAnsi" w:cstheme="minorBidi"/>
              <w:noProof/>
              <w:sz w:val="22"/>
              <w:szCs w:val="22"/>
              <w:lang w:eastAsia="en-GB"/>
            </w:rPr>
          </w:pPr>
          <w:hyperlink w:anchor="_Toc427592291" w:history="1">
            <w:r w:rsidR="0086319F" w:rsidRPr="00087344">
              <w:rPr>
                <w:rStyle w:val="Hyperlink"/>
                <w:noProof/>
              </w:rPr>
              <w:t>Recycling</w:t>
            </w:r>
            <w:r w:rsidR="0086319F">
              <w:rPr>
                <w:noProof/>
                <w:webHidden/>
              </w:rPr>
              <w:tab/>
            </w:r>
            <w:r w:rsidR="0086319F">
              <w:rPr>
                <w:noProof/>
                <w:webHidden/>
              </w:rPr>
              <w:fldChar w:fldCharType="begin"/>
            </w:r>
            <w:r w:rsidR="0086319F">
              <w:rPr>
                <w:noProof/>
                <w:webHidden/>
              </w:rPr>
              <w:instrText xml:space="preserve"> PAGEREF _Toc427592291 \h </w:instrText>
            </w:r>
            <w:r w:rsidR="0086319F">
              <w:rPr>
                <w:noProof/>
                <w:webHidden/>
              </w:rPr>
            </w:r>
            <w:r w:rsidR="0086319F">
              <w:rPr>
                <w:noProof/>
                <w:webHidden/>
              </w:rPr>
              <w:fldChar w:fldCharType="separate"/>
            </w:r>
            <w:r w:rsidR="0086319F">
              <w:rPr>
                <w:noProof/>
                <w:webHidden/>
              </w:rPr>
              <w:t>12</w:t>
            </w:r>
            <w:r w:rsidR="0086319F">
              <w:rPr>
                <w:noProof/>
                <w:webHidden/>
              </w:rPr>
              <w:fldChar w:fldCharType="end"/>
            </w:r>
          </w:hyperlink>
        </w:p>
        <w:p w:rsidR="0086319F" w:rsidRDefault="00992602">
          <w:pPr>
            <w:pStyle w:val="TOC1"/>
            <w:tabs>
              <w:tab w:val="right" w:leader="dot" w:pos="9060"/>
            </w:tabs>
            <w:rPr>
              <w:rFonts w:asciiTheme="minorHAnsi" w:eastAsiaTheme="minorEastAsia" w:hAnsiTheme="minorHAnsi" w:cstheme="minorBidi"/>
              <w:noProof/>
              <w:sz w:val="22"/>
              <w:szCs w:val="22"/>
              <w:lang w:eastAsia="en-GB"/>
            </w:rPr>
          </w:pPr>
          <w:hyperlink w:anchor="_Toc427592292" w:history="1">
            <w:r w:rsidR="0086319F" w:rsidRPr="00087344">
              <w:rPr>
                <w:rStyle w:val="Hyperlink"/>
                <w:noProof/>
              </w:rPr>
              <w:t>Waste Water Flooding</w:t>
            </w:r>
            <w:r w:rsidR="0086319F">
              <w:rPr>
                <w:noProof/>
                <w:webHidden/>
              </w:rPr>
              <w:tab/>
            </w:r>
            <w:r w:rsidR="0086319F">
              <w:rPr>
                <w:noProof/>
                <w:webHidden/>
              </w:rPr>
              <w:fldChar w:fldCharType="begin"/>
            </w:r>
            <w:r w:rsidR="0086319F">
              <w:rPr>
                <w:noProof/>
                <w:webHidden/>
              </w:rPr>
              <w:instrText xml:space="preserve"> PAGEREF _Toc427592292 \h </w:instrText>
            </w:r>
            <w:r w:rsidR="0086319F">
              <w:rPr>
                <w:noProof/>
                <w:webHidden/>
              </w:rPr>
            </w:r>
            <w:r w:rsidR="0086319F">
              <w:rPr>
                <w:noProof/>
                <w:webHidden/>
              </w:rPr>
              <w:fldChar w:fldCharType="separate"/>
            </w:r>
            <w:r w:rsidR="0086319F">
              <w:rPr>
                <w:noProof/>
                <w:webHidden/>
              </w:rPr>
              <w:t>12</w:t>
            </w:r>
            <w:r w:rsidR="0086319F">
              <w:rPr>
                <w:noProof/>
                <w:webHidden/>
              </w:rPr>
              <w:fldChar w:fldCharType="end"/>
            </w:r>
          </w:hyperlink>
        </w:p>
        <w:p w:rsidR="0086319F" w:rsidRDefault="00992602">
          <w:pPr>
            <w:pStyle w:val="TOC1"/>
            <w:tabs>
              <w:tab w:val="right" w:leader="dot" w:pos="9060"/>
            </w:tabs>
            <w:rPr>
              <w:rFonts w:asciiTheme="minorHAnsi" w:eastAsiaTheme="minorEastAsia" w:hAnsiTheme="minorHAnsi" w:cstheme="minorBidi"/>
              <w:noProof/>
              <w:sz w:val="22"/>
              <w:szCs w:val="22"/>
              <w:lang w:eastAsia="en-GB"/>
            </w:rPr>
          </w:pPr>
          <w:hyperlink w:anchor="_Toc427592293" w:history="1">
            <w:r w:rsidR="0086319F" w:rsidRPr="00087344">
              <w:rPr>
                <w:rStyle w:val="Hyperlink"/>
                <w:noProof/>
              </w:rPr>
              <w:t>The year ahead</w:t>
            </w:r>
            <w:r w:rsidR="0086319F">
              <w:rPr>
                <w:noProof/>
                <w:webHidden/>
              </w:rPr>
              <w:tab/>
            </w:r>
            <w:r w:rsidR="0086319F">
              <w:rPr>
                <w:noProof/>
                <w:webHidden/>
              </w:rPr>
              <w:fldChar w:fldCharType="begin"/>
            </w:r>
            <w:r w:rsidR="0086319F">
              <w:rPr>
                <w:noProof/>
                <w:webHidden/>
              </w:rPr>
              <w:instrText xml:space="preserve"> PAGEREF _Toc427592293 \h </w:instrText>
            </w:r>
            <w:r w:rsidR="0086319F">
              <w:rPr>
                <w:noProof/>
                <w:webHidden/>
              </w:rPr>
            </w:r>
            <w:r w:rsidR="0086319F">
              <w:rPr>
                <w:noProof/>
                <w:webHidden/>
              </w:rPr>
              <w:fldChar w:fldCharType="separate"/>
            </w:r>
            <w:r w:rsidR="0086319F">
              <w:rPr>
                <w:noProof/>
                <w:webHidden/>
              </w:rPr>
              <w:t>13</w:t>
            </w:r>
            <w:r w:rsidR="0086319F">
              <w:rPr>
                <w:noProof/>
                <w:webHidden/>
              </w:rPr>
              <w:fldChar w:fldCharType="end"/>
            </w:r>
          </w:hyperlink>
        </w:p>
        <w:p w:rsidR="0086319F" w:rsidRDefault="00992602">
          <w:pPr>
            <w:pStyle w:val="TOC1"/>
            <w:tabs>
              <w:tab w:val="right" w:leader="dot" w:pos="9060"/>
            </w:tabs>
            <w:rPr>
              <w:rFonts w:asciiTheme="minorHAnsi" w:eastAsiaTheme="minorEastAsia" w:hAnsiTheme="minorHAnsi" w:cstheme="minorBidi"/>
              <w:noProof/>
              <w:sz w:val="22"/>
              <w:szCs w:val="22"/>
              <w:lang w:eastAsia="en-GB"/>
            </w:rPr>
          </w:pPr>
          <w:hyperlink w:anchor="_Toc427592294" w:history="1">
            <w:r w:rsidR="0086319F" w:rsidRPr="00087344">
              <w:rPr>
                <w:rStyle w:val="Hyperlink"/>
                <w:noProof/>
              </w:rPr>
              <w:t>Contact us</w:t>
            </w:r>
            <w:r w:rsidR="0086319F">
              <w:rPr>
                <w:noProof/>
                <w:webHidden/>
              </w:rPr>
              <w:tab/>
            </w:r>
            <w:r w:rsidR="0086319F">
              <w:rPr>
                <w:noProof/>
                <w:webHidden/>
              </w:rPr>
              <w:fldChar w:fldCharType="begin"/>
            </w:r>
            <w:r w:rsidR="0086319F">
              <w:rPr>
                <w:noProof/>
                <w:webHidden/>
              </w:rPr>
              <w:instrText xml:space="preserve"> PAGEREF _Toc427592294 \h </w:instrText>
            </w:r>
            <w:r w:rsidR="0086319F">
              <w:rPr>
                <w:noProof/>
                <w:webHidden/>
              </w:rPr>
            </w:r>
            <w:r w:rsidR="0086319F">
              <w:rPr>
                <w:noProof/>
                <w:webHidden/>
              </w:rPr>
              <w:fldChar w:fldCharType="separate"/>
            </w:r>
            <w:r w:rsidR="0086319F">
              <w:rPr>
                <w:noProof/>
                <w:webHidden/>
              </w:rPr>
              <w:t>13</w:t>
            </w:r>
            <w:r w:rsidR="0086319F">
              <w:rPr>
                <w:noProof/>
                <w:webHidden/>
              </w:rPr>
              <w:fldChar w:fldCharType="end"/>
            </w:r>
          </w:hyperlink>
        </w:p>
        <w:p w:rsidR="001D51AC" w:rsidRDefault="001D51AC">
          <w:r>
            <w:rPr>
              <w:b/>
              <w:bCs/>
              <w:noProof/>
            </w:rPr>
            <w:fldChar w:fldCharType="end"/>
          </w:r>
        </w:p>
      </w:sdtContent>
    </w:sdt>
    <w:p w:rsidR="001D51AC" w:rsidRDefault="001D51AC" w:rsidP="001D51AC">
      <w:pPr>
        <w:pStyle w:val="Heading1"/>
      </w:pPr>
    </w:p>
    <w:p w:rsidR="00A419A1" w:rsidRPr="00A419A1" w:rsidRDefault="00A419A1" w:rsidP="00A419A1"/>
    <w:p w:rsidR="001D51AC" w:rsidRDefault="001D51AC" w:rsidP="0086319F">
      <w:pPr>
        <w:pStyle w:val="Heading1"/>
      </w:pPr>
      <w:bookmarkStart w:id="0" w:name="_Toc427592282"/>
      <w:r>
        <w:t>S</w:t>
      </w:r>
      <w:r w:rsidRPr="001D51AC">
        <w:t>ummary of scrutiny activity during 2014/15</w:t>
      </w:r>
      <w:bookmarkEnd w:id="0"/>
    </w:p>
    <w:p w:rsidR="001D51AC" w:rsidRDefault="001D51AC" w:rsidP="001D51AC">
      <w:pPr>
        <w:rPr>
          <w:rFonts w:eastAsiaTheme="majorEastAsia" w:cstheme="majorBidi"/>
          <w:b/>
          <w:bCs/>
          <w:szCs w:val="28"/>
        </w:rPr>
      </w:pPr>
    </w:p>
    <w:p w:rsidR="001D51AC" w:rsidRDefault="001D51AC" w:rsidP="001D51AC">
      <w:r>
        <w:rPr>
          <w:noProof/>
          <w:lang w:eastAsia="en-GB"/>
        </w:rPr>
        <w:drawing>
          <wp:inline distT="0" distB="0" distL="0" distR="0" wp14:anchorId="4216E248" wp14:editId="02F3C7D1">
            <wp:extent cx="5731510" cy="4044995"/>
            <wp:effectExtent l="19050" t="19050" r="2159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044995"/>
                    </a:xfrm>
                    <a:prstGeom prst="rect">
                      <a:avLst/>
                    </a:prstGeom>
                    <a:noFill/>
                    <a:ln>
                      <a:solidFill>
                        <a:srgbClr val="4F81BD"/>
                      </a:solidFill>
                    </a:ln>
                  </pic:spPr>
                </pic:pic>
              </a:graphicData>
            </a:graphic>
          </wp:inline>
        </w:drawing>
      </w:r>
    </w:p>
    <w:p w:rsidR="001D51AC" w:rsidRDefault="001D51AC" w:rsidP="001D51AC"/>
    <w:p w:rsidR="001D51AC" w:rsidRDefault="001D51AC" w:rsidP="001D51AC"/>
    <w:p w:rsidR="001D51AC" w:rsidRDefault="001D51AC" w:rsidP="001D51AC"/>
    <w:p w:rsidR="00A419A1" w:rsidRDefault="00A419A1" w:rsidP="001D51AC"/>
    <w:p w:rsidR="001E76E4" w:rsidRDefault="001D51AC" w:rsidP="001D51AC">
      <w:pPr>
        <w:pStyle w:val="Heading1"/>
      </w:pPr>
      <w:bookmarkStart w:id="1" w:name="_Toc427592283"/>
      <w:r>
        <w:lastRenderedPageBreak/>
        <w:t>A</w:t>
      </w:r>
      <w:r w:rsidR="00F32890">
        <w:t>bout Scrutiny</w:t>
      </w:r>
      <w:bookmarkEnd w:id="1"/>
    </w:p>
    <w:p w:rsidR="002178A7" w:rsidRDefault="002178A7" w:rsidP="001E76E4">
      <w:pPr>
        <w:rPr>
          <w:b/>
        </w:rPr>
      </w:pPr>
    </w:p>
    <w:p w:rsidR="007776A8" w:rsidRDefault="002178A7" w:rsidP="001E76E4">
      <w:r>
        <w:t xml:space="preserve">Oxford City Council </w:t>
      </w:r>
      <w:r w:rsidR="005A36A4">
        <w:t>operates</w:t>
      </w:r>
      <w:r>
        <w:t xml:space="preserve"> an executive system where the</w:t>
      </w:r>
      <w:r w:rsidR="005A36A4">
        <w:t xml:space="preserve"> 10</w:t>
      </w:r>
      <w:r>
        <w:t xml:space="preserve"> elected </w:t>
      </w:r>
      <w:r w:rsidR="005A36A4">
        <w:t xml:space="preserve">City </w:t>
      </w:r>
      <w:r>
        <w:t xml:space="preserve">Councillors on the City Executive Board are responsible for </w:t>
      </w:r>
      <w:r w:rsidR="00C34D5F">
        <w:t>m</w:t>
      </w:r>
      <w:r>
        <w:t>aking</w:t>
      </w:r>
      <w:r w:rsidR="00800856">
        <w:t xml:space="preserve"> most</w:t>
      </w:r>
      <w:r>
        <w:t xml:space="preserve"> major decisions.  </w:t>
      </w:r>
      <w:r w:rsidR="005A36A4">
        <w:t>Scrutiny provides</w:t>
      </w:r>
      <w:r w:rsidR="00F32890">
        <w:t xml:space="preserve"> a formal means for</w:t>
      </w:r>
      <w:r w:rsidR="005A36A4">
        <w:t xml:space="preserve"> </w:t>
      </w:r>
      <w:r w:rsidR="00F32890">
        <w:t>the remaining City Councillors to</w:t>
      </w:r>
      <w:r w:rsidR="005A36A4">
        <w:t xml:space="preserve"> </w:t>
      </w:r>
      <w:r w:rsidR="00A007D5" w:rsidRPr="00A007D5">
        <w:t>contribut</w:t>
      </w:r>
      <w:r w:rsidR="00F32890">
        <w:t>e</w:t>
      </w:r>
      <w:r w:rsidR="00A007D5" w:rsidRPr="00A007D5">
        <w:t xml:space="preserve"> to Council decision making </w:t>
      </w:r>
      <w:r w:rsidR="00A007D5">
        <w:t xml:space="preserve">and </w:t>
      </w:r>
      <w:r w:rsidR="005A36A4">
        <w:t>hol</w:t>
      </w:r>
      <w:r w:rsidR="00F32890">
        <w:t>d</w:t>
      </w:r>
      <w:r w:rsidR="005A36A4">
        <w:t xml:space="preserve"> decision makers to account.</w:t>
      </w:r>
    </w:p>
    <w:p w:rsidR="005A36A4" w:rsidRDefault="005A36A4" w:rsidP="001E76E4">
      <w:pPr>
        <w:rPr>
          <w:b/>
        </w:rPr>
      </w:pPr>
    </w:p>
    <w:p w:rsidR="0090367C" w:rsidRDefault="005A36A4" w:rsidP="0090367C">
      <w:r>
        <w:t xml:space="preserve">Scrutiny is </w:t>
      </w:r>
      <w:r w:rsidRPr="0090367C">
        <w:t>empowered to question executive members and senior officers, and to make recommendations to the</w:t>
      </w:r>
      <w:r>
        <w:t>m</w:t>
      </w:r>
      <w:r w:rsidRPr="0090367C">
        <w:t>.</w:t>
      </w:r>
      <w:r>
        <w:t xml:space="preserve">  </w:t>
      </w:r>
      <w:r w:rsidR="00101E97">
        <w:t>Scrutiny</w:t>
      </w:r>
      <w:r w:rsidR="0090367C">
        <w:t xml:space="preserve"> </w:t>
      </w:r>
      <w:r w:rsidR="0090367C" w:rsidRPr="0090367C">
        <w:t>can</w:t>
      </w:r>
      <w:r>
        <w:t xml:space="preserve"> also</w:t>
      </w:r>
      <w:r w:rsidR="0090367C" w:rsidRPr="0090367C">
        <w:t xml:space="preserve"> investigate any issue </w:t>
      </w:r>
      <w:r w:rsidR="00101E97">
        <w:t>affecting</w:t>
      </w:r>
      <w:r w:rsidR="0090367C" w:rsidRPr="0090367C">
        <w:t xml:space="preserve"> the </w:t>
      </w:r>
      <w:r w:rsidR="0090367C">
        <w:t xml:space="preserve">local area, or its inhabitants, independently of the </w:t>
      </w:r>
      <w:r w:rsidR="00101E97">
        <w:t>executive</w:t>
      </w:r>
      <w:r w:rsidR="0090367C">
        <w:t xml:space="preserve">.  </w:t>
      </w:r>
      <w:r w:rsidR="008C7DCA">
        <w:t xml:space="preserve">In doing so, scrutiny </w:t>
      </w:r>
      <w:r w:rsidR="00044765">
        <w:t>can promote public engagement in democratic processes.</w:t>
      </w:r>
    </w:p>
    <w:p w:rsidR="006A4A14" w:rsidRDefault="006A4A14" w:rsidP="0090367C"/>
    <w:p w:rsidR="006A4A14" w:rsidRPr="0090367C" w:rsidRDefault="006A4A14" w:rsidP="0090367C">
      <w:r w:rsidRPr="006A4A14">
        <w:t xml:space="preserve">The work of scrutiny </w:t>
      </w:r>
      <w:r w:rsidR="00A007D5">
        <w:t>helps to</w:t>
      </w:r>
      <w:r w:rsidRPr="006A4A14">
        <w:t xml:space="preserve"> provide assurance that the Council is performing well, providing value for money and taking the be</w:t>
      </w:r>
      <w:r w:rsidR="00A007D5">
        <w:t>st decisions it can to improve public services</w:t>
      </w:r>
      <w:r w:rsidRPr="006A4A14">
        <w:t xml:space="preserve"> and </w:t>
      </w:r>
      <w:r w:rsidR="00A007D5">
        <w:t xml:space="preserve">the </w:t>
      </w:r>
      <w:r w:rsidRPr="006A4A14">
        <w:t>quality of life for the residents of Oxford.</w:t>
      </w:r>
    </w:p>
    <w:p w:rsidR="007776A8" w:rsidRDefault="007776A8" w:rsidP="001E76E4">
      <w:pPr>
        <w:rPr>
          <w:b/>
        </w:rPr>
      </w:pPr>
    </w:p>
    <w:p w:rsidR="002178A7" w:rsidRPr="002178A7" w:rsidRDefault="002178A7" w:rsidP="001E76E4">
      <w:pPr>
        <w:rPr>
          <w:u w:val="single"/>
        </w:rPr>
      </w:pPr>
      <w:r>
        <w:rPr>
          <w:u w:val="single"/>
        </w:rPr>
        <w:t>Scrutiny at Oxford City Council</w:t>
      </w:r>
    </w:p>
    <w:p w:rsidR="00D74E88" w:rsidRDefault="0090367C" w:rsidP="001E76E4">
      <w:r>
        <w:t>Oxford City Council has</w:t>
      </w:r>
      <w:r w:rsidR="00383135">
        <w:t xml:space="preserve"> a</w:t>
      </w:r>
      <w:r>
        <w:t xml:space="preserve"> </w:t>
      </w:r>
      <w:r w:rsidR="00101E97">
        <w:t xml:space="preserve">12-member </w:t>
      </w:r>
      <w:r>
        <w:t xml:space="preserve">Scrutiny Committee </w:t>
      </w:r>
      <w:r w:rsidR="002178A7">
        <w:t>which</w:t>
      </w:r>
      <w:r w:rsidR="00101E97">
        <w:t xml:space="preserve"> meets in public 10 times per year.</w:t>
      </w:r>
      <w:r w:rsidR="00101E97" w:rsidRPr="00101E97">
        <w:t xml:space="preserve"> </w:t>
      </w:r>
      <w:r w:rsidR="00101E97">
        <w:t xml:space="preserve"> </w:t>
      </w:r>
      <w:r w:rsidR="0093349E" w:rsidRPr="0093349E">
        <w:t xml:space="preserve">The Committee has cross-party membership and is chaired by an opposition Councillor.  </w:t>
      </w:r>
    </w:p>
    <w:p w:rsidR="003D3CC8" w:rsidRDefault="003D3CC8" w:rsidP="001E76E4"/>
    <w:p w:rsidR="00D74E88" w:rsidRDefault="007B78D0" w:rsidP="001E76E4">
      <w:r>
        <w:t xml:space="preserve">The </w:t>
      </w:r>
      <w:r w:rsidR="00D74E88">
        <w:t xml:space="preserve">Scrutiny </w:t>
      </w:r>
      <w:r>
        <w:t xml:space="preserve">Committee agrees </w:t>
      </w:r>
      <w:r w:rsidR="00044765">
        <w:t>an</w:t>
      </w:r>
      <w:r w:rsidR="008C7DCA">
        <w:t xml:space="preserve"> </w:t>
      </w:r>
      <w:r w:rsidR="002178A7">
        <w:t xml:space="preserve">annual </w:t>
      </w:r>
      <w:r>
        <w:t>work programme</w:t>
      </w:r>
      <w:r w:rsidR="00800856">
        <w:t xml:space="preserve"> which </w:t>
      </w:r>
      <w:r w:rsidR="008C7DCA">
        <w:t>set</w:t>
      </w:r>
      <w:r w:rsidR="00800856">
        <w:t>s</w:t>
      </w:r>
      <w:r w:rsidR="008C7DCA">
        <w:t xml:space="preserve"> out the </w:t>
      </w:r>
      <w:r w:rsidR="004C21CB">
        <w:t xml:space="preserve">various </w:t>
      </w:r>
      <w:r w:rsidR="008C7DCA">
        <w:t xml:space="preserve">topics and issues </w:t>
      </w:r>
      <w:r w:rsidR="00383135">
        <w:t xml:space="preserve">Councillors </w:t>
      </w:r>
      <w:r w:rsidR="008C7DCA">
        <w:t>have chosen to focus on.  The Committee</w:t>
      </w:r>
      <w:r w:rsidR="002178A7">
        <w:t xml:space="preserve"> also </w:t>
      </w:r>
      <w:r>
        <w:t xml:space="preserve">monitors decisions </w:t>
      </w:r>
      <w:r w:rsidR="006A4A14">
        <w:t>being</w:t>
      </w:r>
      <w:r>
        <w:t xml:space="preserve"> t</w:t>
      </w:r>
      <w:r w:rsidR="002178A7">
        <w:t>aken by the City Executive Board</w:t>
      </w:r>
      <w:r w:rsidR="008C7DCA">
        <w:t xml:space="preserve"> </w:t>
      </w:r>
      <w:r w:rsidR="006A4A14">
        <w:t>throughout the year and looks at many of these in detail</w:t>
      </w:r>
      <w:r w:rsidR="004C21CB">
        <w:t xml:space="preserve"> too</w:t>
      </w:r>
      <w:r w:rsidR="006A4A14">
        <w:t>.</w:t>
      </w:r>
    </w:p>
    <w:p w:rsidR="00AA5152" w:rsidRDefault="00AA5152" w:rsidP="001E76E4"/>
    <w:p w:rsidR="00AA5152" w:rsidRDefault="00AA5152" w:rsidP="001E76E4">
      <w:r>
        <w:t xml:space="preserve">Scrutiny can delegate work and responsibilities to two standing panels, which meet 5 times per year, and to </w:t>
      </w:r>
      <w:r w:rsidR="00B962F7">
        <w:t>time-</w:t>
      </w:r>
      <w:r>
        <w:t xml:space="preserve">limited review </w:t>
      </w:r>
      <w:r w:rsidR="00877ADD">
        <w:t>groups</w:t>
      </w:r>
      <w:r>
        <w:t>, which look at certain topics in detail.</w:t>
      </w:r>
    </w:p>
    <w:p w:rsidR="00D74E88" w:rsidRDefault="00D74E88" w:rsidP="001E76E4"/>
    <w:p w:rsidR="003D3CC8" w:rsidRPr="00D02523" w:rsidRDefault="003D3CC8" w:rsidP="003D3CC8">
      <w:r w:rsidRPr="00D02523">
        <w:rPr>
          <w:i/>
        </w:rPr>
        <w:t xml:space="preserve">“To ensure that Scrutiny operates independently, the Council’s Constitution requires that the Scrutiny Committee is chaired by an opposition member.  In 2014, I was delighted to be elected to Chair Scrutiny (as well as being re-elected to Chair the Scrutiny’s Finance Panel).  This report presents a review of the activities of Scrutiny during my first year in this role” </w:t>
      </w:r>
      <w:r>
        <w:t>– Cllr Craig Simmons, Chair, Scrutiny Committee</w:t>
      </w:r>
    </w:p>
    <w:p w:rsidR="003D3CC8" w:rsidRDefault="003D3CC8" w:rsidP="001E76E4"/>
    <w:p w:rsidR="006A4A14" w:rsidRPr="004C21CB" w:rsidRDefault="004C21CB" w:rsidP="001E76E4">
      <w:pPr>
        <w:rPr>
          <w:u w:val="single"/>
        </w:rPr>
      </w:pPr>
      <w:r w:rsidRPr="004C21CB">
        <w:rPr>
          <w:u w:val="single"/>
        </w:rPr>
        <w:t>Call in</w:t>
      </w:r>
    </w:p>
    <w:p w:rsidR="004C21CB" w:rsidRPr="004C21CB" w:rsidRDefault="004C21CB" w:rsidP="001E76E4">
      <w:r>
        <w:t xml:space="preserve">Call in is a statutory function that enables Councillors to challenge decisions </w:t>
      </w:r>
      <w:r w:rsidR="00F06751">
        <w:t xml:space="preserve">that have been taken </w:t>
      </w:r>
      <w:r>
        <w:t xml:space="preserve">before they are implemented.  If the call in request from 4 or more Councillors is deemed valid </w:t>
      </w:r>
      <w:r w:rsidR="00AA5152">
        <w:t>then</w:t>
      </w:r>
      <w:r>
        <w:t xml:space="preserve"> the Scrutiny Committee will hear both sides of the argument and decide whether or not to refer the decision back to the decision maker.</w:t>
      </w:r>
    </w:p>
    <w:p w:rsidR="001D51AC" w:rsidRDefault="001D51AC" w:rsidP="001E76E4">
      <w:pPr>
        <w:rPr>
          <w:b/>
        </w:rPr>
      </w:pPr>
    </w:p>
    <w:p w:rsidR="001D51AC" w:rsidRDefault="001D51AC" w:rsidP="001E76E4">
      <w:pPr>
        <w:rPr>
          <w:b/>
        </w:rPr>
      </w:pPr>
    </w:p>
    <w:p w:rsidR="004C21CB" w:rsidRPr="001D51AC" w:rsidRDefault="002B4F00" w:rsidP="001D51AC">
      <w:pPr>
        <w:pStyle w:val="Heading1"/>
      </w:pPr>
      <w:bookmarkStart w:id="2" w:name="_Toc427592284"/>
      <w:r w:rsidRPr="001D51AC">
        <w:t>Get involved</w:t>
      </w:r>
      <w:bookmarkEnd w:id="2"/>
    </w:p>
    <w:p w:rsidR="006F35F9" w:rsidRDefault="006F35F9" w:rsidP="001E76E4">
      <w:r>
        <w:t>There are many opportunities for members of the public and representatives of groups and organisations to get involved in the work of scrutiny.  You can:</w:t>
      </w:r>
    </w:p>
    <w:p w:rsidR="006F35F9" w:rsidRDefault="006F35F9" w:rsidP="001E76E4"/>
    <w:p w:rsidR="002B58F2" w:rsidRDefault="006F35F9" w:rsidP="006F35F9">
      <w:pPr>
        <w:pStyle w:val="ListParagraph"/>
        <w:numPr>
          <w:ilvl w:val="0"/>
          <w:numId w:val="3"/>
        </w:numPr>
      </w:pPr>
      <w:r>
        <w:t>Attend m</w:t>
      </w:r>
      <w:r w:rsidR="00EB1E47" w:rsidRPr="002B58F2">
        <w:t>eetings of the Scrutiny Committee</w:t>
      </w:r>
      <w:r w:rsidR="002B58F2" w:rsidRPr="002B58F2">
        <w:t>,</w:t>
      </w:r>
      <w:r w:rsidR="00EB1E47" w:rsidRPr="002B58F2">
        <w:t xml:space="preserve"> Standing Panels </w:t>
      </w:r>
      <w:r w:rsidR="002B58F2" w:rsidRPr="002B58F2">
        <w:t xml:space="preserve">and some review </w:t>
      </w:r>
      <w:r w:rsidR="005B4960">
        <w:t>groups</w:t>
      </w:r>
      <w:r>
        <w:t>, except in instances where confidential information is to be discussed</w:t>
      </w:r>
      <w:r w:rsidR="00BC215C" w:rsidRPr="002B58F2">
        <w:t xml:space="preserve">.  </w:t>
      </w:r>
      <w:r w:rsidR="002B58F2" w:rsidRPr="002B58F2">
        <w:t xml:space="preserve">Details of these </w:t>
      </w:r>
      <w:r>
        <w:t xml:space="preserve">meetings </w:t>
      </w:r>
      <w:r w:rsidR="002B58F2" w:rsidRPr="002B58F2">
        <w:t xml:space="preserve">are displayed in the Town Hall and </w:t>
      </w:r>
      <w:hyperlink r:id="rId11" w:history="1">
        <w:r>
          <w:rPr>
            <w:rStyle w:val="Hyperlink"/>
          </w:rPr>
          <w:t>on our website</w:t>
        </w:r>
      </w:hyperlink>
      <w:r w:rsidR="002B58F2">
        <w:t>.</w:t>
      </w:r>
    </w:p>
    <w:p w:rsidR="002B58F2" w:rsidRPr="002B58F2" w:rsidRDefault="002B58F2" w:rsidP="001E76E4"/>
    <w:p w:rsidR="002B58F2" w:rsidRDefault="006F35F9" w:rsidP="006F35F9">
      <w:pPr>
        <w:pStyle w:val="ListParagraph"/>
        <w:numPr>
          <w:ilvl w:val="0"/>
          <w:numId w:val="3"/>
        </w:numPr>
      </w:pPr>
      <w:r>
        <w:lastRenderedPageBreak/>
        <w:t>S</w:t>
      </w:r>
      <w:r w:rsidR="002B58F2" w:rsidRPr="002B58F2">
        <w:t>peak on any</w:t>
      </w:r>
      <w:r w:rsidR="002B58F2">
        <w:t xml:space="preserve"> agenda item with the prior agreement of the chair</w:t>
      </w:r>
      <w:r>
        <w:t xml:space="preserve"> by </w:t>
      </w:r>
      <w:r w:rsidR="002B58F2">
        <w:t>email</w:t>
      </w:r>
      <w:r>
        <w:t>ing</w:t>
      </w:r>
      <w:r w:rsidR="002B58F2">
        <w:t xml:space="preserve"> </w:t>
      </w:r>
      <w:hyperlink r:id="rId12" w:history="1">
        <w:r w:rsidR="002B58F2" w:rsidRPr="00483D18">
          <w:rPr>
            <w:rStyle w:val="Hyperlink"/>
          </w:rPr>
          <w:t>democraticservices@oxford.gov.uk</w:t>
        </w:r>
      </w:hyperlink>
      <w:r>
        <w:t>.  Please give at least 24 hours notice</w:t>
      </w:r>
      <w:r w:rsidR="002B58F2">
        <w:t xml:space="preserve">.  </w:t>
      </w:r>
      <w:r w:rsidR="002B58F2" w:rsidRPr="00EB1E47">
        <w:t xml:space="preserve">The chair will decide how long </w:t>
      </w:r>
      <w:r>
        <w:t>you</w:t>
      </w:r>
      <w:r w:rsidR="002B58F2" w:rsidRPr="00EB1E47">
        <w:t xml:space="preserve"> can speak for.  </w:t>
      </w:r>
    </w:p>
    <w:p w:rsidR="002B58F2" w:rsidRPr="002B58F2" w:rsidRDefault="002B58F2" w:rsidP="001E76E4"/>
    <w:p w:rsidR="002B58F2" w:rsidRDefault="006F35F9" w:rsidP="006F35F9">
      <w:pPr>
        <w:pStyle w:val="ListParagraph"/>
        <w:numPr>
          <w:ilvl w:val="0"/>
          <w:numId w:val="3"/>
        </w:numPr>
      </w:pPr>
      <w:r>
        <w:t>S</w:t>
      </w:r>
      <w:r w:rsidR="002B58F2" w:rsidRPr="002B58F2">
        <w:t>uggest a topic for the</w:t>
      </w:r>
      <w:r w:rsidR="002B58F2" w:rsidRPr="00EB1E47">
        <w:t xml:space="preserve"> scrutiny committee's work programme</w:t>
      </w:r>
      <w:r>
        <w:t xml:space="preserve"> by completing and </w:t>
      </w:r>
      <w:r w:rsidR="002B58F2" w:rsidRPr="00EB1E47">
        <w:t>submit</w:t>
      </w:r>
      <w:r>
        <w:t>ting</w:t>
      </w:r>
      <w:r w:rsidR="002B58F2" w:rsidRPr="00EB1E47">
        <w:t xml:space="preserve"> our </w:t>
      </w:r>
      <w:hyperlink r:id="rId13" w:history="1">
        <w:r w:rsidR="002B58F2" w:rsidRPr="00EB1E47">
          <w:rPr>
            <w:rStyle w:val="Hyperlink"/>
          </w:rPr>
          <w:t>Work Programme Suggestion Form</w:t>
        </w:r>
      </w:hyperlink>
      <w:r w:rsidR="002B58F2" w:rsidRPr="00EB1E47">
        <w:t>.</w:t>
      </w:r>
      <w:r>
        <w:t xml:space="preserve"> </w:t>
      </w:r>
    </w:p>
    <w:p w:rsidR="006F35F9" w:rsidRDefault="006F35F9" w:rsidP="006F35F9">
      <w:pPr>
        <w:pStyle w:val="ListParagraph"/>
      </w:pPr>
    </w:p>
    <w:p w:rsidR="006F35F9" w:rsidRPr="00EB1E47" w:rsidRDefault="006F35F9" w:rsidP="006F35F9">
      <w:pPr>
        <w:pStyle w:val="ListParagraph"/>
        <w:numPr>
          <w:ilvl w:val="0"/>
          <w:numId w:val="3"/>
        </w:numPr>
      </w:pPr>
      <w:r>
        <w:t xml:space="preserve">Raise issues with your local </w:t>
      </w:r>
      <w:hyperlink r:id="rId14" w:history="1">
        <w:r w:rsidRPr="006F35F9">
          <w:rPr>
            <w:rStyle w:val="Hyperlink"/>
          </w:rPr>
          <w:t>City Councillor</w:t>
        </w:r>
      </w:hyperlink>
      <w:r>
        <w:t xml:space="preserve"> and request that </w:t>
      </w:r>
      <w:r w:rsidR="00FA3E62">
        <w:t>s</w:t>
      </w:r>
      <w:r>
        <w:t>crutiny consider this as part of a Councillor Call for Action.</w:t>
      </w:r>
    </w:p>
    <w:p w:rsidR="002B58F2" w:rsidRDefault="002B58F2" w:rsidP="001E76E4"/>
    <w:p w:rsidR="002B58F2" w:rsidRDefault="002B58F2" w:rsidP="006F35F9">
      <w:pPr>
        <w:pStyle w:val="ListParagraph"/>
        <w:numPr>
          <w:ilvl w:val="0"/>
          <w:numId w:val="3"/>
        </w:numPr>
      </w:pPr>
      <w:r>
        <w:t xml:space="preserve">Watch out for </w:t>
      </w:r>
      <w:r w:rsidRPr="002B58F2">
        <w:t>consultations</w:t>
      </w:r>
      <w:r>
        <w:t xml:space="preserve">, surveys and </w:t>
      </w:r>
      <w:r w:rsidR="00334268">
        <w:t xml:space="preserve">requests </w:t>
      </w:r>
      <w:r>
        <w:t xml:space="preserve">for evidence by registering at </w:t>
      </w:r>
      <w:hyperlink r:id="rId15" w:history="1">
        <w:r w:rsidRPr="00483D18">
          <w:rPr>
            <w:rStyle w:val="Hyperlink"/>
          </w:rPr>
          <w:t>http://www.oxford.gov.uk/consultation</w:t>
        </w:r>
      </w:hyperlink>
    </w:p>
    <w:p w:rsidR="0093746D" w:rsidRDefault="0093746D" w:rsidP="001E76E4"/>
    <w:p w:rsidR="001D51AC" w:rsidRDefault="001D51AC" w:rsidP="001E76E4"/>
    <w:p w:rsidR="001E76E4" w:rsidRDefault="001E76E4" w:rsidP="001D51AC">
      <w:pPr>
        <w:pStyle w:val="Heading1"/>
      </w:pPr>
      <w:bookmarkStart w:id="3" w:name="_Toc427592285"/>
      <w:r>
        <w:t>The Scrutiny Committee</w:t>
      </w:r>
      <w:bookmarkEnd w:id="3"/>
    </w:p>
    <w:p w:rsidR="00D22E46" w:rsidRDefault="00D22E46" w:rsidP="00423B52"/>
    <w:p w:rsidR="0093746D" w:rsidRDefault="0093746D" w:rsidP="00D22E46">
      <w:pPr>
        <w:rPr>
          <w:u w:val="single"/>
        </w:rPr>
        <w:sectPr w:rsidR="0093746D" w:rsidSect="00A419A1">
          <w:pgSz w:w="11906" w:h="16838"/>
          <w:pgMar w:top="1134" w:right="1418" w:bottom="1134" w:left="1418" w:header="709" w:footer="709" w:gutter="0"/>
          <w:cols w:space="708"/>
          <w:docGrid w:linePitch="360"/>
        </w:sectPr>
      </w:pPr>
    </w:p>
    <w:p w:rsidR="00D22E46" w:rsidRPr="00D22E46" w:rsidRDefault="00D22E46" w:rsidP="00D22E46">
      <w:pPr>
        <w:rPr>
          <w:u w:val="single"/>
        </w:rPr>
      </w:pPr>
      <w:r>
        <w:rPr>
          <w:u w:val="single"/>
        </w:rPr>
        <w:lastRenderedPageBreak/>
        <w:t>Membership</w:t>
      </w:r>
      <w:r w:rsidR="00414DE0">
        <w:rPr>
          <w:u w:val="single"/>
        </w:rPr>
        <w:t xml:space="preserve"> in 2014/15</w:t>
      </w:r>
    </w:p>
    <w:p w:rsidR="00D22E46" w:rsidRDefault="00D22E46" w:rsidP="00D22E46">
      <w:r>
        <w:t xml:space="preserve">Councillor Craig Simmons (Chair)  </w:t>
      </w:r>
    </w:p>
    <w:p w:rsidR="00D22E46" w:rsidRDefault="00D22E46" w:rsidP="00D22E46">
      <w:r>
        <w:t xml:space="preserve">Councillor Tom Hayes (Vice-Chair)  </w:t>
      </w:r>
    </w:p>
    <w:p w:rsidR="00D22E46" w:rsidRDefault="00D22E46" w:rsidP="00D22E46">
      <w:r>
        <w:t xml:space="preserve">Councillor Mohammed </w:t>
      </w:r>
      <w:proofErr w:type="spellStart"/>
      <w:r>
        <w:t>Altaf-Khan</w:t>
      </w:r>
      <w:proofErr w:type="spellEnd"/>
    </w:p>
    <w:p w:rsidR="00D22E46" w:rsidRDefault="00D22E46" w:rsidP="00D22E46">
      <w:r>
        <w:t>Councillor Farida Anwar</w:t>
      </w:r>
    </w:p>
    <w:p w:rsidR="00D22E46" w:rsidRDefault="00D22E46" w:rsidP="00D22E46">
      <w:r>
        <w:t xml:space="preserve">Councillor Van Coulter    </w:t>
      </w:r>
    </w:p>
    <w:p w:rsidR="00D22E46" w:rsidRDefault="00D22E46" w:rsidP="00D22E46">
      <w:r>
        <w:t xml:space="preserve">Councillor Roy Darke    </w:t>
      </w:r>
    </w:p>
    <w:p w:rsidR="0093746D" w:rsidRDefault="0093746D" w:rsidP="00D22E46"/>
    <w:p w:rsidR="00D22E46" w:rsidRDefault="00D22E46" w:rsidP="00D22E46">
      <w:r>
        <w:t xml:space="preserve">Councillor James Fry    </w:t>
      </w:r>
    </w:p>
    <w:p w:rsidR="00D22E46" w:rsidRDefault="00D22E46" w:rsidP="00D22E46">
      <w:r>
        <w:t xml:space="preserve">Councillor Sam </w:t>
      </w:r>
      <w:proofErr w:type="spellStart"/>
      <w:r>
        <w:t>Hollick</w:t>
      </w:r>
      <w:proofErr w:type="spellEnd"/>
      <w:r>
        <w:t xml:space="preserve">    </w:t>
      </w:r>
    </w:p>
    <w:p w:rsidR="00D22E46" w:rsidRDefault="00D22E46" w:rsidP="00D22E46">
      <w:r>
        <w:t xml:space="preserve">Councillor David </w:t>
      </w:r>
      <w:proofErr w:type="spellStart"/>
      <w:r>
        <w:t>Henwood</w:t>
      </w:r>
      <w:proofErr w:type="spellEnd"/>
      <w:r>
        <w:t xml:space="preserve">    </w:t>
      </w:r>
    </w:p>
    <w:p w:rsidR="00D22E46" w:rsidRDefault="00D22E46" w:rsidP="00D22E46">
      <w:r>
        <w:t xml:space="preserve">Councillor Ben </w:t>
      </w:r>
      <w:proofErr w:type="spellStart"/>
      <w:r>
        <w:t>Lloyd-Shogbesan</w:t>
      </w:r>
      <w:proofErr w:type="spellEnd"/>
      <w:r>
        <w:t xml:space="preserve">    </w:t>
      </w:r>
    </w:p>
    <w:p w:rsidR="00D22E46" w:rsidRDefault="00D22E46" w:rsidP="00D22E46">
      <w:r>
        <w:t xml:space="preserve">Councillor Linda Smith    </w:t>
      </w:r>
    </w:p>
    <w:p w:rsidR="00D22E46" w:rsidRDefault="00D22E46" w:rsidP="00D22E46">
      <w:r>
        <w:t xml:space="preserve">Councillor Louise Upton    </w:t>
      </w:r>
    </w:p>
    <w:p w:rsidR="0093746D" w:rsidRDefault="0093746D" w:rsidP="00423B52">
      <w:pPr>
        <w:sectPr w:rsidR="0093746D" w:rsidSect="0093746D">
          <w:type w:val="continuous"/>
          <w:pgSz w:w="11906" w:h="16838"/>
          <w:pgMar w:top="1440" w:right="1440" w:bottom="1440" w:left="1440" w:header="708" w:footer="708" w:gutter="0"/>
          <w:cols w:num="2" w:space="708"/>
          <w:docGrid w:linePitch="360"/>
        </w:sectPr>
      </w:pPr>
    </w:p>
    <w:p w:rsidR="00D22E46" w:rsidRDefault="00D22E46" w:rsidP="00423B52"/>
    <w:p w:rsidR="0073155C" w:rsidRDefault="00423B52" w:rsidP="00423B52">
      <w:r>
        <w:t xml:space="preserve">The Scrutiny Committee is responsible for </w:t>
      </w:r>
      <w:r w:rsidR="0073155C">
        <w:t xml:space="preserve">the overall </w:t>
      </w:r>
      <w:r>
        <w:t>manag</w:t>
      </w:r>
      <w:r w:rsidR="0073155C">
        <w:t>ement of</w:t>
      </w:r>
      <w:r>
        <w:t xml:space="preserve"> the Council’s Scrutiny function</w:t>
      </w:r>
      <w:r w:rsidR="000D7DC6">
        <w:t>.  This include</w:t>
      </w:r>
      <w:r w:rsidR="006A0DA0">
        <w:t>s</w:t>
      </w:r>
      <w:r>
        <w:t xml:space="preserve"> </w:t>
      </w:r>
      <w:r w:rsidR="0073155C">
        <w:t>agreeing the issues and topics scrutiny focus</w:t>
      </w:r>
      <w:r w:rsidR="00370E78">
        <w:t>es</w:t>
      </w:r>
      <w:r w:rsidR="0073155C">
        <w:t xml:space="preserve"> on during the year, setting up standing panels and review </w:t>
      </w:r>
      <w:r w:rsidR="00ED5E66">
        <w:t>groups</w:t>
      </w:r>
      <w:r w:rsidR="0073155C">
        <w:t xml:space="preserve"> to look at priority topics in detail, monitoring decisions taken by the City Executive Board, agreeing recommendations to put to the executive, and monitoring the implementation of scrutiny recommendations.</w:t>
      </w:r>
    </w:p>
    <w:p w:rsidR="0073155C" w:rsidRDefault="0073155C" w:rsidP="00423B52"/>
    <w:p w:rsidR="000D7DC6" w:rsidRDefault="000D7DC6" w:rsidP="000D7DC6">
      <w:r>
        <w:t xml:space="preserve">This year the Committee decided to continue to have finance and housing standing panels, which considered all issues and decisions that fell within their remits.  It also established three review </w:t>
      </w:r>
      <w:r w:rsidR="00F373E6">
        <w:t>groups</w:t>
      </w:r>
      <w:r>
        <w:t xml:space="preserve"> which looked in detail at issues of inequality, the local economy and cycling.  </w:t>
      </w:r>
    </w:p>
    <w:p w:rsidR="000D7DC6" w:rsidRDefault="000D7DC6" w:rsidP="000D7DC6"/>
    <w:p w:rsidR="000D7DC6" w:rsidRDefault="000D7DC6" w:rsidP="000D7DC6">
      <w:r>
        <w:t xml:space="preserve">In addition, Scrutiny Councillors continued engagement with Thames Water Utilities over the issue of sewerage flooding in Oxford, and kept a close eye on recycling rates in the city through less formal </w:t>
      </w:r>
      <w:r w:rsidR="005B4960">
        <w:t xml:space="preserve">groups </w:t>
      </w:r>
      <w:r w:rsidR="007453E2">
        <w:t>that</w:t>
      </w:r>
      <w:r>
        <w:t xml:space="preserve"> met on an ad hoc basis.  </w:t>
      </w:r>
    </w:p>
    <w:p w:rsidR="00AA5152" w:rsidRDefault="00AA5152" w:rsidP="00423B52"/>
    <w:p w:rsidR="0092742B" w:rsidRDefault="000D7DC6" w:rsidP="00423B52">
      <w:r>
        <w:t>The remainder of the work of scrutiny took</w:t>
      </w:r>
      <w:r w:rsidR="00AA5152">
        <w:t xml:space="preserve"> place</w:t>
      </w:r>
      <w:r w:rsidR="0073155C">
        <w:t xml:space="preserve"> at meetings of the Scrutiny Committee.  </w:t>
      </w:r>
    </w:p>
    <w:p w:rsidR="00D02523" w:rsidRDefault="00D02523" w:rsidP="00423B52"/>
    <w:p w:rsidR="0073155C" w:rsidRPr="003E378E" w:rsidRDefault="003E378E" w:rsidP="00423B52">
      <w:pPr>
        <w:rPr>
          <w:u w:val="single"/>
        </w:rPr>
      </w:pPr>
      <w:r>
        <w:rPr>
          <w:u w:val="single"/>
        </w:rPr>
        <w:t>Improving Council performance</w:t>
      </w:r>
    </w:p>
    <w:p w:rsidR="00334268" w:rsidRDefault="000A64D2" w:rsidP="00423B52">
      <w:r>
        <w:t>The Committee monito</w:t>
      </w:r>
      <w:r w:rsidR="00FB39AD">
        <w:t>red</w:t>
      </w:r>
      <w:r>
        <w:t xml:space="preserve"> the Council’s quarterly performance </w:t>
      </w:r>
      <w:r w:rsidR="00FB39AD">
        <w:t xml:space="preserve">and received an annual report on the performance of the Council’s leisure partner, Fusion Lifestyle.  </w:t>
      </w:r>
    </w:p>
    <w:p w:rsidR="00334268" w:rsidRDefault="00334268" w:rsidP="00423B52"/>
    <w:p w:rsidR="00EB4965" w:rsidRDefault="00EB4965" w:rsidP="00423B52">
      <w:r>
        <w:t>T</w:t>
      </w:r>
      <w:r w:rsidR="003860A9">
        <w:t>he Committee</w:t>
      </w:r>
      <w:r w:rsidR="00334268">
        <w:t xml:space="preserve"> also </w:t>
      </w:r>
      <w:r w:rsidRPr="00EB4965">
        <w:t>quest</w:t>
      </w:r>
      <w:r>
        <w:t xml:space="preserve">ioned the </w:t>
      </w:r>
      <w:r w:rsidR="003860A9">
        <w:t xml:space="preserve">Council </w:t>
      </w:r>
      <w:r>
        <w:t>Leader and Chief Executive following a Local Government Association peer review exercise</w:t>
      </w:r>
      <w:r w:rsidR="003860A9">
        <w:t>.</w:t>
      </w:r>
      <w:r>
        <w:t xml:space="preserve"> </w:t>
      </w:r>
      <w:r w:rsidR="003860A9">
        <w:t xml:space="preserve"> The peer challenge team</w:t>
      </w:r>
      <w:r>
        <w:t xml:space="preserve"> concluded that Oxford City Council is a good council delivering some impressive outcome</w:t>
      </w:r>
      <w:r w:rsidR="00216676">
        <w:t>s</w:t>
      </w:r>
      <w:r w:rsidR="00334268">
        <w:t>.  It also</w:t>
      </w:r>
      <w:r w:rsidR="003E378E">
        <w:t xml:space="preserve"> </w:t>
      </w:r>
      <w:r>
        <w:t>highlighted some ways in which the Council could improve further.</w:t>
      </w:r>
      <w:r w:rsidR="007453E2">
        <w:t xml:space="preserve">  One </w:t>
      </w:r>
      <w:r w:rsidR="00F373E6">
        <w:t xml:space="preserve">such </w:t>
      </w:r>
      <w:r w:rsidR="007453E2">
        <w:t>suggestion</w:t>
      </w:r>
      <w:r w:rsidR="00216676">
        <w:t xml:space="preserve"> was that scrutiny could have a m</w:t>
      </w:r>
      <w:r w:rsidR="00370E78">
        <w:t xml:space="preserve">ore proactive improvement </w:t>
      </w:r>
      <w:r w:rsidR="00370E78">
        <w:lastRenderedPageBreak/>
        <w:t>focus</w:t>
      </w:r>
      <w:r w:rsidR="00216676">
        <w:t xml:space="preserve"> and </w:t>
      </w:r>
      <w:r w:rsidR="00334268">
        <w:t>act as</w:t>
      </w:r>
      <w:r w:rsidR="00216676">
        <w:t xml:space="preserve"> a cond</w:t>
      </w:r>
      <w:r w:rsidR="003860A9">
        <w:t>uit for communi</w:t>
      </w:r>
      <w:r w:rsidR="003E378E">
        <w:t>ties</w:t>
      </w:r>
      <w:r w:rsidR="007453E2">
        <w:t xml:space="preserve"> of interest.  The Committee</w:t>
      </w:r>
      <w:r w:rsidR="003E378E">
        <w:t xml:space="preserve"> developed the</w:t>
      </w:r>
      <w:r w:rsidR="00334268">
        <w:t xml:space="preserve"> Council’s</w:t>
      </w:r>
      <w:r w:rsidR="003E378E">
        <w:t xml:space="preserve"> scrutiny function in these respects </w:t>
      </w:r>
      <w:r w:rsidR="007453E2">
        <w:t>in response to this feedback</w:t>
      </w:r>
      <w:r w:rsidR="003E378E">
        <w:t xml:space="preserve">. </w:t>
      </w:r>
    </w:p>
    <w:p w:rsidR="003E378E" w:rsidRDefault="003E378E" w:rsidP="00423B52"/>
    <w:p w:rsidR="003E378E" w:rsidRPr="003E378E" w:rsidRDefault="003E378E" w:rsidP="00423B52">
      <w:pPr>
        <w:rPr>
          <w:u w:val="single"/>
        </w:rPr>
      </w:pPr>
      <w:r>
        <w:rPr>
          <w:u w:val="single"/>
        </w:rPr>
        <w:t>Scrutinising public services</w:t>
      </w:r>
    </w:p>
    <w:p w:rsidR="00216676" w:rsidRDefault="00216676" w:rsidP="00423B52">
      <w:r>
        <w:t xml:space="preserve">The Committee </w:t>
      </w:r>
      <w:r w:rsidR="004A4BC0">
        <w:t xml:space="preserve">scrutinised a number of </w:t>
      </w:r>
      <w:r>
        <w:t>Council services and functions</w:t>
      </w:r>
      <w:r w:rsidR="003860A9">
        <w:t xml:space="preserve"> during the year</w:t>
      </w:r>
      <w:r w:rsidR="007453E2">
        <w:t>,</w:t>
      </w:r>
      <w:r w:rsidR="003860A9">
        <w:t xml:space="preserve"> including;</w:t>
      </w:r>
      <w:r>
        <w:t xml:space="preserve"> activities for older people, street cleaning, </w:t>
      </w:r>
      <w:r w:rsidR="007453E2" w:rsidRPr="007453E2">
        <w:t>community and neighbourhood services,</w:t>
      </w:r>
      <w:r w:rsidR="007453E2">
        <w:t xml:space="preserve"> </w:t>
      </w:r>
      <w:r>
        <w:t>the move to individual voter registration</w:t>
      </w:r>
      <w:r w:rsidR="0051064F">
        <w:t>, community engagement and consultation</w:t>
      </w:r>
      <w:r w:rsidR="00334268">
        <w:t>,</w:t>
      </w:r>
      <w:r>
        <w:t xml:space="preserve"> and the Council’s educational attainment programme.  </w:t>
      </w:r>
      <w:r w:rsidR="003E378E">
        <w:t xml:space="preserve">These discussions </w:t>
      </w:r>
      <w:r w:rsidR="0051064F">
        <w:t xml:space="preserve">all </w:t>
      </w:r>
      <w:r w:rsidR="003E378E">
        <w:t>resulted in recommendations to the executive.</w:t>
      </w:r>
    </w:p>
    <w:p w:rsidR="003E378E" w:rsidRPr="003E378E" w:rsidRDefault="003E378E" w:rsidP="00423B52">
      <w:pPr>
        <w:rPr>
          <w:u w:val="single"/>
        </w:rPr>
      </w:pPr>
    </w:p>
    <w:p w:rsidR="000A64D2" w:rsidRDefault="00FB39AD" w:rsidP="00423B52">
      <w:r>
        <w:t>The</w:t>
      </w:r>
      <w:r w:rsidR="00216676">
        <w:t xml:space="preserve"> Committee</w:t>
      </w:r>
      <w:r>
        <w:t xml:space="preserve"> </w:t>
      </w:r>
      <w:r w:rsidR="00216676">
        <w:t>also decided to</w:t>
      </w:r>
      <w:r>
        <w:t xml:space="preserve"> </w:t>
      </w:r>
      <w:r w:rsidR="007453E2">
        <w:t>monitor</w:t>
      </w:r>
      <w:r>
        <w:t xml:space="preserve"> the work </w:t>
      </w:r>
      <w:r w:rsidR="007453E2">
        <w:t>of the Oxfordshire Growth Board.  This</w:t>
      </w:r>
      <w:r>
        <w:t xml:space="preserve"> is a joint committee comprised of representatives of Oxfordshire Councils and</w:t>
      </w:r>
      <w:r w:rsidR="005523E5">
        <w:t xml:space="preserve"> a range of</w:t>
      </w:r>
      <w:r>
        <w:t xml:space="preserve"> other partners </w:t>
      </w:r>
      <w:r w:rsidR="00216676">
        <w:t xml:space="preserve">that was set up in 2014 </w:t>
      </w:r>
      <w:r>
        <w:t>to deliver p</w:t>
      </w:r>
      <w:r w:rsidR="005523E5">
        <w:t>rojects agreed in the City Deal - an investment programme that aims to promote innovation-led growth in the Oxfordshire economy.</w:t>
      </w:r>
    </w:p>
    <w:p w:rsidR="00216676" w:rsidRDefault="00216676" w:rsidP="00423B52"/>
    <w:p w:rsidR="003E378E" w:rsidRDefault="003E378E" w:rsidP="003E378E">
      <w:pPr>
        <w:rPr>
          <w:u w:val="single"/>
        </w:rPr>
      </w:pPr>
      <w:r>
        <w:rPr>
          <w:u w:val="single"/>
        </w:rPr>
        <w:t>Monitoring executive decisions</w:t>
      </w:r>
    </w:p>
    <w:p w:rsidR="0051064F" w:rsidRDefault="0051064F" w:rsidP="003E378E">
      <w:r>
        <w:t xml:space="preserve">The Committee scrutinised a number of </w:t>
      </w:r>
      <w:r w:rsidR="005523E5">
        <w:t xml:space="preserve">Council </w:t>
      </w:r>
      <w:r>
        <w:t>d</w:t>
      </w:r>
      <w:r w:rsidR="005523E5">
        <w:t xml:space="preserve">ecisions before they were taken, </w:t>
      </w:r>
      <w:r w:rsidR="007453E2">
        <w:t>and reported</w:t>
      </w:r>
      <w:r w:rsidR="005523E5">
        <w:t xml:space="preserve"> its findings and recommendations </w:t>
      </w:r>
      <w:r w:rsidR="007453E2">
        <w:t>to the City Executive Board</w:t>
      </w:r>
      <w:r w:rsidR="005B4960">
        <w:t xml:space="preserve"> (CEB)</w:t>
      </w:r>
      <w:r>
        <w:t>.  These included decisions about the Council’s safeguarding policy, culture strategy, statement of community involvement in planning, grant allocations to community and voluntary groups, and an action plan for improving the Covered Market.</w:t>
      </w:r>
      <w:r w:rsidR="00B04608">
        <w:t xml:space="preserve">  </w:t>
      </w:r>
      <w:r w:rsidR="00B04608" w:rsidRPr="00B04608">
        <w:t xml:space="preserve">The Committee also considered one decision taken by CEB that was ‘called in’ by Councillors. This covered the Sale of Temple </w:t>
      </w:r>
      <w:proofErr w:type="spellStart"/>
      <w:r w:rsidR="00B04608" w:rsidRPr="00B04608">
        <w:t>Cowley</w:t>
      </w:r>
      <w:proofErr w:type="spellEnd"/>
      <w:r w:rsidR="00B04608" w:rsidRPr="00B04608">
        <w:t xml:space="preserve"> Swimming Pool.</w:t>
      </w:r>
    </w:p>
    <w:p w:rsidR="00C04DE1" w:rsidRDefault="00C04DE1" w:rsidP="00423B52"/>
    <w:p w:rsidR="001D51AC" w:rsidRDefault="001D51AC" w:rsidP="00423B52"/>
    <w:p w:rsidR="0055492B" w:rsidRDefault="001E76E4" w:rsidP="001D51AC">
      <w:pPr>
        <w:pStyle w:val="Heading1"/>
      </w:pPr>
      <w:bookmarkStart w:id="4" w:name="_Toc427592286"/>
      <w:r>
        <w:t xml:space="preserve">Inequality </w:t>
      </w:r>
      <w:r w:rsidR="00ED5E66">
        <w:t>Panel</w:t>
      </w:r>
      <w:bookmarkEnd w:id="4"/>
    </w:p>
    <w:p w:rsidR="002C2306" w:rsidRDefault="002C2306" w:rsidP="0055492B">
      <w:pPr>
        <w:rPr>
          <w:b/>
        </w:rPr>
      </w:pPr>
    </w:p>
    <w:p w:rsidR="00D22E46" w:rsidRDefault="00D22E46" w:rsidP="00D22E46">
      <w:pPr>
        <w:rPr>
          <w:u w:val="single"/>
        </w:rPr>
      </w:pPr>
      <w:r>
        <w:rPr>
          <w:u w:val="single"/>
        </w:rPr>
        <w:t>Membership</w:t>
      </w:r>
    </w:p>
    <w:p w:rsidR="00D22E46" w:rsidRDefault="00D22E46" w:rsidP="00D22E46">
      <w:r>
        <w:t>Councillor Van Coulter (Chair)</w:t>
      </w:r>
    </w:p>
    <w:p w:rsidR="00D22E46" w:rsidRDefault="00D22E46" w:rsidP="00D22E46">
      <w:r>
        <w:t>Councillor Andrew Gant</w:t>
      </w:r>
    </w:p>
    <w:p w:rsidR="00D22E46" w:rsidRDefault="00D22E46" w:rsidP="00D22E46">
      <w:r>
        <w:t xml:space="preserve">Councillor Ben </w:t>
      </w:r>
      <w:proofErr w:type="spellStart"/>
      <w:r>
        <w:t>Lloyd-Shogbesan</w:t>
      </w:r>
      <w:proofErr w:type="spellEnd"/>
    </w:p>
    <w:p w:rsidR="00D22E46" w:rsidRPr="00D22E46" w:rsidRDefault="00D22E46" w:rsidP="00D22E46">
      <w:r>
        <w:t>Councillor David Thomas</w:t>
      </w:r>
    </w:p>
    <w:p w:rsidR="00D22E46" w:rsidRDefault="00D22E46" w:rsidP="00897E89"/>
    <w:p w:rsidR="00897E89" w:rsidRDefault="00897E89" w:rsidP="00897E89">
      <w:r w:rsidRPr="00897E89">
        <w:t xml:space="preserve">The Inequality Panel was </w:t>
      </w:r>
      <w:r>
        <w:t xml:space="preserve">set up </w:t>
      </w:r>
      <w:r w:rsidRPr="00897E89">
        <w:t xml:space="preserve">to </w:t>
      </w:r>
      <w:r w:rsidR="0015581D">
        <w:t>examine</w:t>
      </w:r>
      <w:r w:rsidR="007453E2">
        <w:t xml:space="preserve"> a number of related topics </w:t>
      </w:r>
      <w:r w:rsidRPr="00897E89">
        <w:t>Councillors wanted to</w:t>
      </w:r>
      <w:r>
        <w:t xml:space="preserve"> focus on</w:t>
      </w:r>
      <w:r w:rsidRPr="00897E89">
        <w:t>, such as</w:t>
      </w:r>
      <w:r w:rsidR="0015581D">
        <w:t>;</w:t>
      </w:r>
      <w:r w:rsidRPr="00897E89">
        <w:t xml:space="preserve"> food poverty, child poverty and health inequalities.</w:t>
      </w:r>
      <w:r>
        <w:t xml:space="preserve">  This panel</w:t>
      </w:r>
      <w:r w:rsidR="00EC4974">
        <w:t xml:space="preserve"> was</w:t>
      </w:r>
      <w:r w:rsidR="00DF111F">
        <w:t xml:space="preserve"> </w:t>
      </w:r>
      <w:r>
        <w:t>led by Councillor Van Coulter</w:t>
      </w:r>
      <w:r w:rsidR="00EC4974">
        <w:t xml:space="preserve"> and</w:t>
      </w:r>
      <w:r w:rsidR="00DF111F">
        <w:t xml:space="preserve"> </w:t>
      </w:r>
      <w:r w:rsidR="007453E2">
        <w:t xml:space="preserve">it </w:t>
      </w:r>
      <w:r w:rsidR="00DF111F">
        <w:t>conducted</w:t>
      </w:r>
      <w:r w:rsidR="0015581D">
        <w:t xml:space="preserve"> the </w:t>
      </w:r>
      <w:r w:rsidR="007453E2">
        <w:t>biggest</w:t>
      </w:r>
      <w:r w:rsidR="0015581D">
        <w:t xml:space="preserve"> piece of </w:t>
      </w:r>
      <w:r w:rsidR="00C346D0">
        <w:t xml:space="preserve">review </w:t>
      </w:r>
      <w:r w:rsidR="0015581D">
        <w:t xml:space="preserve">work commissioned </w:t>
      </w:r>
      <w:r w:rsidR="00DF111F">
        <w:t>by the Scrutiny Committee</w:t>
      </w:r>
      <w:r w:rsidR="00F06751">
        <w:t xml:space="preserve"> during 2014/15</w:t>
      </w:r>
      <w:r w:rsidR="0015581D">
        <w:t>.</w:t>
      </w:r>
    </w:p>
    <w:p w:rsidR="0015581D" w:rsidRDefault="0015581D" w:rsidP="00897E89"/>
    <w:p w:rsidR="00897E89" w:rsidRPr="00897E89" w:rsidRDefault="00897E89" w:rsidP="00897E89">
      <w:r>
        <w:t>In order to tackle this wide ranging topic in a manageable way, the Panel focused on ways in which the City Council can make the most diff</w:t>
      </w:r>
      <w:r w:rsidR="00370E78">
        <w:t xml:space="preserve">erence in combatting inequality. </w:t>
      </w:r>
      <w:r>
        <w:t xml:space="preserve"> </w:t>
      </w:r>
      <w:r w:rsidR="00370E78">
        <w:t>It</w:t>
      </w:r>
      <w:r>
        <w:t xml:space="preserve"> sought to highlight gaps in provision </w:t>
      </w:r>
      <w:r w:rsidR="00370E78">
        <w:t>and</w:t>
      </w:r>
      <w:r>
        <w:t xml:space="preserve"> </w:t>
      </w:r>
      <w:r w:rsidR="005523E5">
        <w:t>opportunities for the City Council to do more</w:t>
      </w:r>
      <w:r>
        <w:t>.</w:t>
      </w:r>
    </w:p>
    <w:p w:rsidR="00FB2FD0" w:rsidRPr="00897E89" w:rsidRDefault="00FB2FD0" w:rsidP="0055492B"/>
    <w:p w:rsidR="008C0B9D" w:rsidRDefault="00897E89" w:rsidP="0055492B">
      <w:r>
        <w:t xml:space="preserve">The </w:t>
      </w:r>
      <w:r w:rsidR="001E7014">
        <w:t>P</w:t>
      </w:r>
      <w:r>
        <w:t xml:space="preserve">anel invited representations from </w:t>
      </w:r>
      <w:r w:rsidR="007453E2">
        <w:t>groups</w:t>
      </w:r>
      <w:r>
        <w:t xml:space="preserve"> and individuals by issuing a call for evidence</w:t>
      </w:r>
      <w:r w:rsidR="00C346D0">
        <w:t xml:space="preserve">, which </w:t>
      </w:r>
      <w:r w:rsidR="00EC4974">
        <w:t>received</w:t>
      </w:r>
      <w:r w:rsidR="00C346D0">
        <w:t xml:space="preserve"> local press</w:t>
      </w:r>
      <w:r w:rsidR="00EC4974">
        <w:t xml:space="preserve"> attention</w:t>
      </w:r>
      <w:r>
        <w:t xml:space="preserve">.  30 responses were received and </w:t>
      </w:r>
      <w:r w:rsidR="007453E2">
        <w:t>a</w:t>
      </w:r>
      <w:r>
        <w:t xml:space="preserve"> number of respondents</w:t>
      </w:r>
      <w:r w:rsidR="008C0B9D">
        <w:t xml:space="preserve"> </w:t>
      </w:r>
      <w:r w:rsidR="008C0B9D" w:rsidRPr="008C0B9D">
        <w:t xml:space="preserve">were invited to </w:t>
      </w:r>
      <w:r w:rsidR="007453E2">
        <w:t>provide</w:t>
      </w:r>
      <w:r w:rsidR="00370E78">
        <w:t xml:space="preserve"> evidence at</w:t>
      </w:r>
      <w:r w:rsidR="008C0B9D">
        <w:t xml:space="preserve"> public meetin</w:t>
      </w:r>
      <w:r w:rsidR="00370E78">
        <w:t>gs</w:t>
      </w:r>
      <w:r w:rsidR="007453E2">
        <w:t xml:space="preserve">.  </w:t>
      </w:r>
    </w:p>
    <w:p w:rsidR="006E5531" w:rsidRDefault="001E7014" w:rsidP="0055492B">
      <w:r>
        <w:t>The P</w:t>
      </w:r>
      <w:r w:rsidR="006E5531">
        <w:t xml:space="preserve">anel </w:t>
      </w:r>
      <w:r w:rsidR="005523E5">
        <w:t>found considerable evidence that the</w:t>
      </w:r>
      <w:r w:rsidR="00C346D0">
        <w:t xml:space="preserve"> very</w:t>
      </w:r>
      <w:r w:rsidR="006E5531">
        <w:t xml:space="preserve"> high cost and limited supply of housing is </w:t>
      </w:r>
      <w:r w:rsidR="002D552D">
        <w:t>a major driver of inequality</w:t>
      </w:r>
      <w:r w:rsidR="00EC4974" w:rsidRPr="00EC4974">
        <w:t xml:space="preserve"> </w:t>
      </w:r>
      <w:r w:rsidR="006E5531">
        <w:t>and mak</w:t>
      </w:r>
      <w:r w:rsidR="002D552D">
        <w:t>es</w:t>
      </w:r>
      <w:r w:rsidR="006E5531">
        <w:t xml:space="preserve"> it extremely difficult for most people to </w:t>
      </w:r>
      <w:r w:rsidR="0052116F">
        <w:t>settle</w:t>
      </w:r>
      <w:r w:rsidR="006E5531">
        <w:t xml:space="preserve"> in the city. </w:t>
      </w:r>
      <w:r w:rsidR="004E5FDD">
        <w:t xml:space="preserve"> </w:t>
      </w:r>
      <w:r w:rsidR="002D552D">
        <w:t>Although t</w:t>
      </w:r>
      <w:r w:rsidR="006E5531">
        <w:t xml:space="preserve">he housing crisis is exacerbated by welfare </w:t>
      </w:r>
      <w:r w:rsidR="006E5531">
        <w:lastRenderedPageBreak/>
        <w:t>reforms and relatively low wages</w:t>
      </w:r>
      <w:r w:rsidR="002D552D">
        <w:t>,</w:t>
      </w:r>
      <w:r w:rsidR="006E5531">
        <w:t xml:space="preserve"> it affects everybody in the city</w:t>
      </w:r>
      <w:r w:rsidR="0064325E">
        <w:t xml:space="preserve">, </w:t>
      </w:r>
      <w:r w:rsidR="0064325E" w:rsidRPr="0064325E">
        <w:t>including high and middle earners</w:t>
      </w:r>
      <w:r w:rsidR="0064325E">
        <w:t>,</w:t>
      </w:r>
      <w:r w:rsidR="00C346D0">
        <w:t xml:space="preserve"> in a variety of ways</w:t>
      </w:r>
      <w:r w:rsidR="00BC2A21">
        <w:t>.</w:t>
      </w:r>
    </w:p>
    <w:p w:rsidR="00BC2A21" w:rsidRDefault="00BC2A21" w:rsidP="0055492B"/>
    <w:p w:rsidR="003E0A22" w:rsidRDefault="00A0028D" w:rsidP="0055492B">
      <w:r>
        <w:t>The Panel’s report</w:t>
      </w:r>
      <w:r w:rsidR="002D552D">
        <w:t>, including 21 wide-ranging recommendations,</w:t>
      </w:r>
      <w:r>
        <w:t xml:space="preserve"> was published in Ju</w:t>
      </w:r>
      <w:r w:rsidR="00376F1F">
        <w:t>ly</w:t>
      </w:r>
      <w:r>
        <w:t xml:space="preserve"> 2015</w:t>
      </w:r>
      <w:r w:rsidR="0064325E">
        <w:t xml:space="preserve">.  </w:t>
      </w:r>
      <w:r w:rsidR="00BC2A21">
        <w:t xml:space="preserve">The City Executive Board agreed to consider the Panel’s recommendations </w:t>
      </w:r>
      <w:r w:rsidR="00EC4974" w:rsidRPr="00EC4974">
        <w:t xml:space="preserve">over the summer </w:t>
      </w:r>
      <w:r w:rsidR="00BC2A21">
        <w:t>and consult with opposition groups before p</w:t>
      </w:r>
      <w:r w:rsidR="002D552D">
        <w:t xml:space="preserve">ublishing </w:t>
      </w:r>
      <w:r w:rsidR="0052116F">
        <w:t>a full response</w:t>
      </w:r>
      <w:r w:rsidR="00BC2A21">
        <w:t xml:space="preserve"> in </w:t>
      </w:r>
      <w:r w:rsidR="0064325E">
        <w:t>autumn</w:t>
      </w:r>
      <w:r w:rsidR="00BC2A21">
        <w:t xml:space="preserve"> 2015.</w:t>
      </w:r>
    </w:p>
    <w:p w:rsidR="003E0A22" w:rsidRDefault="003E0A22" w:rsidP="0055492B"/>
    <w:p w:rsidR="003E0A22" w:rsidRPr="003E0A22" w:rsidRDefault="003E0A22" w:rsidP="0055492B">
      <w:r w:rsidRPr="00D02523">
        <w:rPr>
          <w:i/>
        </w:rPr>
        <w:t xml:space="preserve">“We know that there are large differences in life expectancy between the most privileged and the most disadvantaged social groups living in Oxford.  A seismic shift needs to happen.  This requires ambition matched by innovation, led with political commitment to improve well-being, mental health and life-chances – directed at addressing the causes of poverty” </w:t>
      </w:r>
      <w:r w:rsidRPr="003E0A22">
        <w:t>– Cllr Van Coulter, Chair, Inequality Panel</w:t>
      </w:r>
    </w:p>
    <w:p w:rsidR="00D22E46" w:rsidRDefault="00D22E46" w:rsidP="0055492B">
      <w:pPr>
        <w:rPr>
          <w:b/>
        </w:rPr>
      </w:pPr>
    </w:p>
    <w:p w:rsidR="00A172EA" w:rsidRPr="00B4594B" w:rsidRDefault="00A172EA" w:rsidP="00A172EA">
      <w:pPr>
        <w:rPr>
          <w:u w:val="single"/>
        </w:rPr>
      </w:pPr>
      <w:r w:rsidRPr="00B4594B">
        <w:rPr>
          <w:u w:val="single"/>
        </w:rPr>
        <w:t>Key recommendations called for:</w:t>
      </w:r>
    </w:p>
    <w:p w:rsidR="00A172EA" w:rsidRDefault="00A172EA" w:rsidP="00A172EA"/>
    <w:p w:rsidR="00A172EA" w:rsidRDefault="00A172EA" w:rsidP="00A172EA">
      <w:pPr>
        <w:pStyle w:val="ListParagraph"/>
        <w:numPr>
          <w:ilvl w:val="0"/>
          <w:numId w:val="1"/>
        </w:numPr>
      </w:pPr>
      <w:r>
        <w:t>Innovation in the provision of affordable housing</w:t>
      </w:r>
    </w:p>
    <w:p w:rsidR="00A172EA" w:rsidRDefault="00A172EA" w:rsidP="00A172EA">
      <w:pPr>
        <w:pStyle w:val="ListParagraph"/>
        <w:numPr>
          <w:ilvl w:val="0"/>
          <w:numId w:val="1"/>
        </w:numPr>
      </w:pPr>
      <w:r>
        <w:t>More key worker housing</w:t>
      </w:r>
    </w:p>
    <w:p w:rsidR="00A172EA" w:rsidRDefault="00A172EA" w:rsidP="00A172EA">
      <w:pPr>
        <w:pStyle w:val="ListParagraph"/>
        <w:numPr>
          <w:ilvl w:val="0"/>
          <w:numId w:val="1"/>
        </w:numPr>
      </w:pPr>
      <w:r>
        <w:t xml:space="preserve">Interventions </w:t>
      </w:r>
      <w:r w:rsidRPr="00A70EBB">
        <w:t xml:space="preserve">in the private rented sector </w:t>
      </w:r>
      <w:r>
        <w:t xml:space="preserve">to improve standards </w:t>
      </w:r>
    </w:p>
    <w:p w:rsidR="00A172EA" w:rsidRDefault="00A172EA" w:rsidP="00A172EA">
      <w:pPr>
        <w:pStyle w:val="ListParagraph"/>
        <w:numPr>
          <w:ilvl w:val="0"/>
          <w:numId w:val="1"/>
        </w:numPr>
      </w:pPr>
      <w:r>
        <w:t>Action to address food poverty</w:t>
      </w:r>
    </w:p>
    <w:p w:rsidR="00A172EA" w:rsidRDefault="00A172EA" w:rsidP="00A172EA">
      <w:pPr>
        <w:pStyle w:val="ListParagraph"/>
        <w:numPr>
          <w:ilvl w:val="0"/>
          <w:numId w:val="1"/>
        </w:numPr>
      </w:pPr>
      <w:r>
        <w:t>The creation of an Oxford Living Wage hub</w:t>
      </w:r>
    </w:p>
    <w:p w:rsidR="00A172EA" w:rsidRDefault="00A172EA" w:rsidP="00A172EA">
      <w:pPr>
        <w:pStyle w:val="ListParagraph"/>
        <w:numPr>
          <w:ilvl w:val="0"/>
          <w:numId w:val="1"/>
        </w:numPr>
      </w:pPr>
      <w:r>
        <w:t>A new educational attainment fund</w:t>
      </w:r>
    </w:p>
    <w:p w:rsidR="00A172EA" w:rsidRDefault="00A172EA" w:rsidP="0055492B">
      <w:pPr>
        <w:rPr>
          <w:b/>
        </w:rPr>
      </w:pPr>
    </w:p>
    <w:p w:rsidR="005523E5" w:rsidRDefault="00A172EA" w:rsidP="0055492B">
      <w:r>
        <w:rPr>
          <w:noProof/>
          <w:lang w:eastAsia="en-GB"/>
        </w:rPr>
        <w:drawing>
          <wp:inline distT="0" distB="0" distL="0" distR="0" wp14:anchorId="20D183C6" wp14:editId="20B912A8">
            <wp:extent cx="5723906" cy="4276262"/>
            <wp:effectExtent l="0" t="0" r="0" b="0"/>
            <wp:docPr id="1" name="Picture 1" descr="M:\Legal-&amp;-Committee-Services\CoMother\Scrutiny Committee\Council briefings\201415 Annual Report of Oxford City Council's Scrutiny Committee\Inequality Pane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egal-&amp;-Committee-Services\CoMother\Scrutiny Committee\Council briefings\201415 Annual Report of Oxford City Council's Scrutiny Committee\Inequality Panel phot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8310" cy="4287023"/>
                    </a:xfrm>
                    <a:prstGeom prst="rect">
                      <a:avLst/>
                    </a:prstGeom>
                    <a:noFill/>
                    <a:ln>
                      <a:noFill/>
                    </a:ln>
                  </pic:spPr>
                </pic:pic>
              </a:graphicData>
            </a:graphic>
          </wp:inline>
        </w:drawing>
      </w:r>
    </w:p>
    <w:p w:rsidR="00A172EA" w:rsidRPr="003B6ECA" w:rsidRDefault="0069331D" w:rsidP="0055492B">
      <w:pPr>
        <w:rPr>
          <w:sz w:val="20"/>
        </w:rPr>
      </w:pPr>
      <w:r>
        <w:rPr>
          <w:sz w:val="20"/>
        </w:rPr>
        <w:t>Witnesses provid</w:t>
      </w:r>
      <w:r w:rsidR="00001D4B">
        <w:rPr>
          <w:sz w:val="20"/>
        </w:rPr>
        <w:t>e</w:t>
      </w:r>
      <w:r>
        <w:rPr>
          <w:sz w:val="20"/>
        </w:rPr>
        <w:t xml:space="preserve"> evidence to the Inequality Panel</w:t>
      </w:r>
      <w:r w:rsidR="003B6ECA">
        <w:rPr>
          <w:sz w:val="20"/>
        </w:rPr>
        <w:t xml:space="preserve"> in March 2015</w:t>
      </w:r>
    </w:p>
    <w:p w:rsidR="00B1571E" w:rsidRDefault="00B1571E" w:rsidP="0055492B">
      <w:pPr>
        <w:rPr>
          <w:b/>
        </w:rPr>
      </w:pPr>
    </w:p>
    <w:p w:rsidR="00C04DE1" w:rsidRDefault="00C04DE1" w:rsidP="0055492B">
      <w:pPr>
        <w:rPr>
          <w:b/>
        </w:rPr>
      </w:pPr>
    </w:p>
    <w:p w:rsidR="001E76E4" w:rsidRDefault="001E76E4" w:rsidP="001D51AC">
      <w:pPr>
        <w:pStyle w:val="Heading1"/>
      </w:pPr>
      <w:bookmarkStart w:id="5" w:name="_Toc427592287"/>
      <w:r>
        <w:lastRenderedPageBreak/>
        <w:t>Local Economy</w:t>
      </w:r>
      <w:r w:rsidR="008F743B">
        <w:t xml:space="preserve"> </w:t>
      </w:r>
      <w:r w:rsidR="001D51AC">
        <w:t>Review Group</w:t>
      </w:r>
      <w:bookmarkEnd w:id="5"/>
    </w:p>
    <w:p w:rsidR="00C346D0" w:rsidRDefault="00C346D0" w:rsidP="001E76E4">
      <w:pPr>
        <w:rPr>
          <w:b/>
        </w:rPr>
      </w:pPr>
    </w:p>
    <w:p w:rsidR="00C06B94" w:rsidRPr="00D22E46" w:rsidRDefault="00C06B94" w:rsidP="00C06B94">
      <w:pPr>
        <w:rPr>
          <w:u w:val="single"/>
        </w:rPr>
      </w:pPr>
      <w:r>
        <w:rPr>
          <w:u w:val="single"/>
        </w:rPr>
        <w:t>Membership</w:t>
      </w:r>
    </w:p>
    <w:p w:rsidR="00C06B94" w:rsidRDefault="00C06B94" w:rsidP="00C06B94">
      <w:r>
        <w:t>Councillor James Fry (Chair)</w:t>
      </w:r>
    </w:p>
    <w:p w:rsidR="00C06B94" w:rsidRDefault="00C06B94" w:rsidP="00C06B94">
      <w:r>
        <w:t>Councillor Elise Benjamin</w:t>
      </w:r>
    </w:p>
    <w:p w:rsidR="00C06B94" w:rsidRDefault="00C06B94" w:rsidP="00C06B94">
      <w:r>
        <w:t>Councillor Roy Darke</w:t>
      </w:r>
    </w:p>
    <w:p w:rsidR="00C06B94" w:rsidRDefault="00C06B94" w:rsidP="00C06B94">
      <w:r>
        <w:t xml:space="preserve">Councillor Mike Gotch </w:t>
      </w:r>
    </w:p>
    <w:p w:rsidR="00C06B94" w:rsidRDefault="00C06B94" w:rsidP="001E76E4">
      <w:pPr>
        <w:rPr>
          <w:b/>
        </w:rPr>
      </w:pPr>
    </w:p>
    <w:p w:rsidR="00050422" w:rsidRDefault="00050422" w:rsidP="00050422">
      <w:pPr>
        <w:rPr>
          <w:rFonts w:eastAsia="Times New Roman"/>
        </w:rPr>
      </w:pPr>
      <w:r w:rsidRPr="00050422">
        <w:rPr>
          <w:rFonts w:eastAsia="Times New Roman"/>
        </w:rPr>
        <w:t xml:space="preserve">The Local Economy </w:t>
      </w:r>
      <w:r w:rsidR="005B4960">
        <w:rPr>
          <w:rFonts w:eastAsia="Times New Roman"/>
        </w:rPr>
        <w:t>Review Group</w:t>
      </w:r>
      <w:r>
        <w:rPr>
          <w:rFonts w:eastAsia="Times New Roman"/>
        </w:rPr>
        <w:t xml:space="preserve"> was led by Councillor James Fry and</w:t>
      </w:r>
      <w:r w:rsidRPr="00050422">
        <w:rPr>
          <w:rFonts w:eastAsia="Times New Roman"/>
        </w:rPr>
        <w:t xml:space="preserve"> focussed on supporting businesses in the city centre</w:t>
      </w:r>
      <w:r>
        <w:rPr>
          <w:rFonts w:eastAsia="Times New Roman"/>
        </w:rPr>
        <w:t xml:space="preserve"> </w:t>
      </w:r>
      <w:r w:rsidR="00323B80">
        <w:rPr>
          <w:rFonts w:eastAsia="Times New Roman"/>
        </w:rPr>
        <w:t>at</w:t>
      </w:r>
      <w:r>
        <w:rPr>
          <w:rFonts w:eastAsia="Times New Roman"/>
        </w:rPr>
        <w:t xml:space="preserve"> a time </w:t>
      </w:r>
      <w:r w:rsidR="005F7950">
        <w:rPr>
          <w:rFonts w:eastAsia="Times New Roman"/>
        </w:rPr>
        <w:t>when</w:t>
      </w:r>
      <w:r>
        <w:rPr>
          <w:rFonts w:eastAsia="Times New Roman"/>
        </w:rPr>
        <w:t xml:space="preserve"> major developments</w:t>
      </w:r>
      <w:r w:rsidRPr="00050422">
        <w:rPr>
          <w:rFonts w:eastAsia="Times New Roman"/>
        </w:rPr>
        <w:t xml:space="preserve"> </w:t>
      </w:r>
      <w:r w:rsidR="005F7950">
        <w:rPr>
          <w:rFonts w:eastAsia="Times New Roman"/>
        </w:rPr>
        <w:t>in strategic locations</w:t>
      </w:r>
      <w:r w:rsidRPr="00050422">
        <w:rPr>
          <w:rFonts w:eastAsia="Times New Roman"/>
        </w:rPr>
        <w:t xml:space="preserve"> </w:t>
      </w:r>
      <w:r w:rsidR="003B6ECA">
        <w:rPr>
          <w:rFonts w:eastAsia="Times New Roman"/>
        </w:rPr>
        <w:t>were beginning to affect the</w:t>
      </w:r>
      <w:r w:rsidRPr="00050422">
        <w:rPr>
          <w:rFonts w:eastAsia="Times New Roman"/>
        </w:rPr>
        <w:t xml:space="preserve"> trading environment.</w:t>
      </w:r>
      <w:r>
        <w:rPr>
          <w:rFonts w:eastAsia="Times New Roman"/>
        </w:rPr>
        <w:t xml:space="preserve"> </w:t>
      </w:r>
      <w:r w:rsidRPr="00050422">
        <w:rPr>
          <w:rFonts w:eastAsia="Times New Roman"/>
        </w:rPr>
        <w:t xml:space="preserve"> </w:t>
      </w:r>
    </w:p>
    <w:p w:rsidR="00050422" w:rsidRDefault="00050422" w:rsidP="00050422">
      <w:pPr>
        <w:rPr>
          <w:rFonts w:eastAsia="Times New Roman"/>
        </w:rPr>
      </w:pPr>
    </w:p>
    <w:p w:rsidR="00082DC1" w:rsidRDefault="00050422" w:rsidP="00050422">
      <w:pPr>
        <w:rPr>
          <w:rFonts w:eastAsia="Times New Roman"/>
        </w:rPr>
      </w:pPr>
      <w:r>
        <w:rPr>
          <w:rFonts w:eastAsia="Times New Roman"/>
        </w:rPr>
        <w:t xml:space="preserve">The </w:t>
      </w:r>
      <w:r w:rsidR="005B4960">
        <w:rPr>
          <w:rFonts w:eastAsia="Times New Roman"/>
        </w:rPr>
        <w:t>Group</w:t>
      </w:r>
      <w:r w:rsidR="00FA1B6A">
        <w:rPr>
          <w:rFonts w:eastAsia="Times New Roman"/>
        </w:rPr>
        <w:t xml:space="preserve"> looked at ways in which the City Council could </w:t>
      </w:r>
      <w:r w:rsidR="00AE27DD">
        <w:rPr>
          <w:rFonts w:eastAsia="Times New Roman"/>
        </w:rPr>
        <w:t xml:space="preserve">help to </w:t>
      </w:r>
      <w:r w:rsidR="004050E4">
        <w:rPr>
          <w:rFonts w:eastAsia="Times New Roman"/>
        </w:rPr>
        <w:t>mitigat</w:t>
      </w:r>
      <w:r w:rsidR="00FA1B6A">
        <w:rPr>
          <w:rFonts w:eastAsia="Times New Roman"/>
        </w:rPr>
        <w:t>e</w:t>
      </w:r>
      <w:r w:rsidR="004050E4">
        <w:rPr>
          <w:rFonts w:eastAsia="Times New Roman"/>
        </w:rPr>
        <w:t xml:space="preserve"> disruption to </w:t>
      </w:r>
      <w:r w:rsidR="003718DE">
        <w:rPr>
          <w:rFonts w:eastAsia="Times New Roman"/>
        </w:rPr>
        <w:t>retailers, particularly those in the independent sector.  It also</w:t>
      </w:r>
      <w:r w:rsidR="00FA1B6A">
        <w:rPr>
          <w:rFonts w:eastAsia="Times New Roman"/>
        </w:rPr>
        <w:t xml:space="preserve"> </w:t>
      </w:r>
      <w:r w:rsidR="004050E4">
        <w:rPr>
          <w:rFonts w:eastAsia="Times New Roman"/>
        </w:rPr>
        <w:t>consider</w:t>
      </w:r>
      <w:r w:rsidR="00FA1B6A">
        <w:rPr>
          <w:rFonts w:eastAsia="Times New Roman"/>
        </w:rPr>
        <w:t>ed</w:t>
      </w:r>
      <w:r w:rsidR="004050E4">
        <w:rPr>
          <w:rFonts w:eastAsia="Times New Roman"/>
        </w:rPr>
        <w:t xml:space="preserve"> the issue of</w:t>
      </w:r>
      <w:r>
        <w:rPr>
          <w:rFonts w:eastAsia="Times New Roman"/>
        </w:rPr>
        <w:t xml:space="preserve"> empty shop units and whether the</w:t>
      </w:r>
      <w:r w:rsidR="004050E4">
        <w:rPr>
          <w:rFonts w:eastAsia="Times New Roman"/>
        </w:rPr>
        <w:t>se</w:t>
      </w:r>
      <w:r>
        <w:rPr>
          <w:rFonts w:eastAsia="Times New Roman"/>
        </w:rPr>
        <w:t xml:space="preserve"> could be re-let more quickly</w:t>
      </w:r>
      <w:r w:rsidR="00FA1B6A">
        <w:rPr>
          <w:rFonts w:eastAsia="Times New Roman"/>
        </w:rPr>
        <w:t xml:space="preserve">, </w:t>
      </w:r>
      <w:r w:rsidR="00457C59">
        <w:rPr>
          <w:rFonts w:eastAsia="Times New Roman"/>
        </w:rPr>
        <w:t xml:space="preserve">including </w:t>
      </w:r>
      <w:r w:rsidR="00F6618B">
        <w:rPr>
          <w:rFonts w:eastAsia="Times New Roman"/>
        </w:rPr>
        <w:t>their possible use</w:t>
      </w:r>
      <w:r w:rsidR="00457C59">
        <w:rPr>
          <w:rFonts w:eastAsia="Times New Roman"/>
        </w:rPr>
        <w:t xml:space="preserve"> pop-up shops</w:t>
      </w:r>
      <w:r w:rsidR="00FA1B6A">
        <w:rPr>
          <w:rFonts w:eastAsia="Times New Roman"/>
        </w:rPr>
        <w:t>.</w:t>
      </w:r>
    </w:p>
    <w:p w:rsidR="00FA1B6A" w:rsidRDefault="00FA1B6A" w:rsidP="00050422">
      <w:pPr>
        <w:rPr>
          <w:rFonts w:eastAsia="Times New Roman"/>
        </w:rPr>
      </w:pPr>
    </w:p>
    <w:p w:rsidR="003718DE" w:rsidRDefault="003718DE" w:rsidP="00050422">
      <w:pPr>
        <w:rPr>
          <w:rFonts w:eastAsia="Times New Roman"/>
        </w:rPr>
      </w:pPr>
      <w:r w:rsidRPr="003718DE">
        <w:rPr>
          <w:rFonts w:eastAsia="Times New Roman"/>
        </w:rPr>
        <w:t xml:space="preserve">The </w:t>
      </w:r>
      <w:r w:rsidR="005B4960">
        <w:rPr>
          <w:rFonts w:eastAsia="Times New Roman"/>
        </w:rPr>
        <w:t>Group</w:t>
      </w:r>
      <w:r w:rsidRPr="003718DE">
        <w:rPr>
          <w:rFonts w:eastAsia="Times New Roman"/>
        </w:rPr>
        <w:t xml:space="preserve"> supported moves towards a Business Improvement District</w:t>
      </w:r>
      <w:r>
        <w:rPr>
          <w:rFonts w:eastAsia="Times New Roman"/>
        </w:rPr>
        <w:t xml:space="preserve"> (BID)</w:t>
      </w:r>
      <w:r w:rsidRPr="003718DE">
        <w:rPr>
          <w:rFonts w:eastAsia="Times New Roman"/>
        </w:rPr>
        <w:t xml:space="preserve"> in Oxford city centre</w:t>
      </w:r>
      <w:r w:rsidR="000A55B7">
        <w:rPr>
          <w:rFonts w:eastAsia="Times New Roman"/>
        </w:rPr>
        <w:t>, which</w:t>
      </w:r>
      <w:r w:rsidRPr="003718DE">
        <w:rPr>
          <w:rFonts w:eastAsia="Times New Roman"/>
        </w:rPr>
        <w:t xml:space="preserve"> is a business-led partnership that funds additional resources or services through a levy on Business Rates.</w:t>
      </w:r>
      <w:r w:rsidR="00FE277F">
        <w:rPr>
          <w:rFonts w:eastAsia="Times New Roman"/>
        </w:rPr>
        <w:t xml:space="preserve">  The Group also welcomed </w:t>
      </w:r>
      <w:r w:rsidR="007871BD">
        <w:rPr>
          <w:rFonts w:eastAsia="Times New Roman"/>
        </w:rPr>
        <w:t>a variety of initiatives</w:t>
      </w:r>
      <w:r w:rsidR="00FE277F">
        <w:rPr>
          <w:rFonts w:eastAsia="Times New Roman"/>
        </w:rPr>
        <w:t xml:space="preserve"> that were already being</w:t>
      </w:r>
      <w:r w:rsidR="007871BD">
        <w:rPr>
          <w:rFonts w:eastAsia="Times New Roman"/>
        </w:rPr>
        <w:t xml:space="preserve"> led</w:t>
      </w:r>
      <w:r w:rsidR="00FE277F">
        <w:rPr>
          <w:rFonts w:eastAsia="Times New Roman"/>
        </w:rPr>
        <w:t xml:space="preserve"> by the Oxford Town Team, a partnership of </w:t>
      </w:r>
      <w:r w:rsidR="000A55B7">
        <w:rPr>
          <w:rFonts w:eastAsia="Times New Roman"/>
        </w:rPr>
        <w:t xml:space="preserve">city centre </w:t>
      </w:r>
      <w:r w:rsidR="00FE277F">
        <w:rPr>
          <w:rFonts w:eastAsia="Times New Roman"/>
        </w:rPr>
        <w:t xml:space="preserve">businesses and public sector organisations. </w:t>
      </w:r>
    </w:p>
    <w:p w:rsidR="003718DE" w:rsidRDefault="003718DE" w:rsidP="00050422">
      <w:pPr>
        <w:rPr>
          <w:rFonts w:eastAsia="Times New Roman"/>
        </w:rPr>
      </w:pPr>
    </w:p>
    <w:p w:rsidR="00082DC1" w:rsidRDefault="005B4960" w:rsidP="00050422">
      <w:pPr>
        <w:rPr>
          <w:rFonts w:eastAsia="Times New Roman"/>
        </w:rPr>
      </w:pPr>
      <w:r>
        <w:rPr>
          <w:rFonts w:eastAsia="Times New Roman"/>
        </w:rPr>
        <w:t>The Group</w:t>
      </w:r>
      <w:r w:rsidR="00082DC1" w:rsidRPr="00050422">
        <w:rPr>
          <w:rFonts w:eastAsia="Times New Roman"/>
        </w:rPr>
        <w:t xml:space="preserve"> </w:t>
      </w:r>
      <w:r w:rsidR="00FA1B6A">
        <w:rPr>
          <w:rFonts w:eastAsia="Times New Roman"/>
        </w:rPr>
        <w:t>received a number of helpful suggestions from</w:t>
      </w:r>
      <w:r w:rsidR="00082DC1" w:rsidRPr="00050422">
        <w:rPr>
          <w:rFonts w:eastAsia="Times New Roman"/>
        </w:rPr>
        <w:t xml:space="preserve"> the City Centre Manag</w:t>
      </w:r>
      <w:r w:rsidR="00082DC1">
        <w:rPr>
          <w:rFonts w:eastAsia="Times New Roman"/>
        </w:rPr>
        <w:t xml:space="preserve">er, members of the Oxford Town Team and commercial landlords </w:t>
      </w:r>
      <w:r w:rsidR="00FA1B6A">
        <w:rPr>
          <w:rFonts w:eastAsia="Times New Roman"/>
        </w:rPr>
        <w:t>as to how</w:t>
      </w:r>
      <w:r w:rsidR="00082DC1" w:rsidRPr="00050422">
        <w:rPr>
          <w:rFonts w:eastAsia="Times New Roman"/>
        </w:rPr>
        <w:t xml:space="preserve"> City Council could </w:t>
      </w:r>
      <w:r w:rsidR="007871BD">
        <w:rPr>
          <w:rFonts w:eastAsia="Times New Roman"/>
        </w:rPr>
        <w:t xml:space="preserve">build on this work and </w:t>
      </w:r>
      <w:r w:rsidR="003718DE">
        <w:rPr>
          <w:rFonts w:eastAsia="Times New Roman"/>
        </w:rPr>
        <w:t xml:space="preserve">help to </w:t>
      </w:r>
      <w:r w:rsidR="00082DC1" w:rsidRPr="00050422">
        <w:rPr>
          <w:rFonts w:eastAsia="Times New Roman"/>
        </w:rPr>
        <w:t>make the city centre even more</w:t>
      </w:r>
      <w:r w:rsidR="00082DC1">
        <w:rPr>
          <w:rFonts w:eastAsia="Times New Roman"/>
        </w:rPr>
        <w:t xml:space="preserve"> attractive to </w:t>
      </w:r>
      <w:r w:rsidR="003718DE">
        <w:rPr>
          <w:rFonts w:eastAsia="Times New Roman"/>
        </w:rPr>
        <w:t>both retailers and shoppers</w:t>
      </w:r>
      <w:r w:rsidR="00FA1B6A">
        <w:rPr>
          <w:rFonts w:eastAsia="Times New Roman"/>
        </w:rPr>
        <w:t>.</w:t>
      </w:r>
    </w:p>
    <w:p w:rsidR="00EC4974" w:rsidRDefault="00EC4974" w:rsidP="00050422">
      <w:pPr>
        <w:rPr>
          <w:rFonts w:eastAsia="Times New Roman"/>
        </w:rPr>
      </w:pPr>
    </w:p>
    <w:p w:rsidR="00DC3A0F" w:rsidRDefault="00376F1F" w:rsidP="001E76E4">
      <w:r>
        <w:t xml:space="preserve">The </w:t>
      </w:r>
      <w:r w:rsidR="005B4960">
        <w:t>Group</w:t>
      </w:r>
      <w:r>
        <w:t xml:space="preserve"> published a report in May 2015 with 10 recommendations for the executive to consider, of which 5 were agreed.  </w:t>
      </w:r>
      <w:r w:rsidR="00342F15">
        <w:t xml:space="preserve">The </w:t>
      </w:r>
      <w:r w:rsidR="005B4960">
        <w:t>Group</w:t>
      </w:r>
      <w:r w:rsidR="00DC3A0F">
        <w:t xml:space="preserve"> </w:t>
      </w:r>
      <w:r w:rsidR="00342F15">
        <w:t>will</w:t>
      </w:r>
      <w:r w:rsidR="005B4960">
        <w:t xml:space="preserve"> reconvene </w:t>
      </w:r>
      <w:r w:rsidR="005B4960" w:rsidRPr="005B4960">
        <w:t>in early 2016</w:t>
      </w:r>
      <w:r w:rsidR="005B4960">
        <w:t xml:space="preserve"> to</w:t>
      </w:r>
      <w:r w:rsidR="00DC3A0F">
        <w:t xml:space="preserve"> monitor prog</w:t>
      </w:r>
      <w:r w:rsidR="00342F15">
        <w:t xml:space="preserve">ress </w:t>
      </w:r>
      <w:r w:rsidR="00EC4974">
        <w:t>and</w:t>
      </w:r>
      <w:r w:rsidR="00342F15">
        <w:t xml:space="preserve"> </w:t>
      </w:r>
      <w:r w:rsidR="00EC4974" w:rsidRPr="00EC4974">
        <w:t>review the business case for a BID</w:t>
      </w:r>
      <w:r w:rsidR="00DC3A0F">
        <w:t>.</w:t>
      </w:r>
    </w:p>
    <w:p w:rsidR="001E7014" w:rsidRDefault="001E7014" w:rsidP="001E76E4">
      <w:pPr>
        <w:rPr>
          <w:b/>
        </w:rPr>
      </w:pPr>
    </w:p>
    <w:p w:rsidR="00260004" w:rsidRPr="00B4594B" w:rsidRDefault="00260004" w:rsidP="001E76E4">
      <w:pPr>
        <w:rPr>
          <w:u w:val="single"/>
        </w:rPr>
      </w:pPr>
      <w:r w:rsidRPr="00B4594B">
        <w:rPr>
          <w:u w:val="single"/>
        </w:rPr>
        <w:t>Key recommendations called for:</w:t>
      </w:r>
    </w:p>
    <w:p w:rsidR="00260004" w:rsidRDefault="00260004" w:rsidP="001E76E4"/>
    <w:p w:rsidR="00260004" w:rsidRDefault="00260004" w:rsidP="00260004">
      <w:pPr>
        <w:pStyle w:val="ListParagraph"/>
        <w:numPr>
          <w:ilvl w:val="0"/>
          <w:numId w:val="1"/>
        </w:numPr>
      </w:pPr>
      <w:r>
        <w:t xml:space="preserve">The development of a </w:t>
      </w:r>
      <w:r w:rsidR="00EC4974">
        <w:t xml:space="preserve">comprehensive </w:t>
      </w:r>
      <w:r>
        <w:t>long term strategy for the city centre</w:t>
      </w:r>
    </w:p>
    <w:p w:rsidR="00260004" w:rsidRDefault="00260004" w:rsidP="00260004">
      <w:pPr>
        <w:pStyle w:val="ListParagraph"/>
        <w:numPr>
          <w:ilvl w:val="0"/>
          <w:numId w:val="1"/>
        </w:numPr>
      </w:pPr>
      <w:r>
        <w:t>A single united channel of communication to businesses</w:t>
      </w:r>
    </w:p>
    <w:p w:rsidR="00260004" w:rsidRDefault="00260004" w:rsidP="00260004">
      <w:pPr>
        <w:pStyle w:val="ListParagraph"/>
        <w:numPr>
          <w:ilvl w:val="0"/>
          <w:numId w:val="1"/>
        </w:numPr>
      </w:pPr>
      <w:r>
        <w:t>An overall marketing campaign for Oxford</w:t>
      </w:r>
    </w:p>
    <w:p w:rsidR="00260004" w:rsidRDefault="00260004" w:rsidP="00260004">
      <w:pPr>
        <w:pStyle w:val="ListParagraph"/>
        <w:numPr>
          <w:ilvl w:val="0"/>
          <w:numId w:val="1"/>
        </w:numPr>
      </w:pPr>
      <w:r>
        <w:t>A forum</w:t>
      </w:r>
      <w:r w:rsidR="003718DE">
        <w:t xml:space="preserve"> to bring together commercial landlords</w:t>
      </w:r>
    </w:p>
    <w:p w:rsidR="00260004" w:rsidRDefault="00260004" w:rsidP="001E76E4">
      <w:pPr>
        <w:rPr>
          <w:b/>
        </w:rPr>
      </w:pPr>
    </w:p>
    <w:p w:rsidR="00A419A1" w:rsidRDefault="00A419A1" w:rsidP="001E76E4">
      <w:pPr>
        <w:rPr>
          <w:b/>
        </w:rPr>
      </w:pPr>
    </w:p>
    <w:p w:rsidR="00A419A1" w:rsidRDefault="00A419A1" w:rsidP="001E76E4">
      <w:pPr>
        <w:rPr>
          <w:b/>
        </w:rPr>
      </w:pPr>
    </w:p>
    <w:p w:rsidR="00A419A1" w:rsidRDefault="00A419A1" w:rsidP="001E76E4">
      <w:pPr>
        <w:rPr>
          <w:b/>
        </w:rPr>
      </w:pPr>
    </w:p>
    <w:p w:rsidR="00A419A1" w:rsidRDefault="00A419A1" w:rsidP="001E76E4">
      <w:pPr>
        <w:rPr>
          <w:b/>
        </w:rPr>
      </w:pPr>
    </w:p>
    <w:p w:rsidR="007871BD" w:rsidRDefault="007871BD" w:rsidP="001E76E4">
      <w:pPr>
        <w:rPr>
          <w:b/>
        </w:rPr>
      </w:pPr>
    </w:p>
    <w:p w:rsidR="007871BD" w:rsidRDefault="007871BD" w:rsidP="001E76E4">
      <w:pPr>
        <w:rPr>
          <w:b/>
        </w:rPr>
      </w:pPr>
    </w:p>
    <w:p w:rsidR="00A419A1" w:rsidRDefault="00A419A1" w:rsidP="001E76E4">
      <w:pPr>
        <w:rPr>
          <w:b/>
        </w:rPr>
      </w:pPr>
    </w:p>
    <w:p w:rsidR="00A419A1" w:rsidRDefault="00A419A1" w:rsidP="001E76E4">
      <w:pPr>
        <w:rPr>
          <w:b/>
        </w:rPr>
      </w:pPr>
    </w:p>
    <w:p w:rsidR="00A419A1" w:rsidRDefault="00A419A1" w:rsidP="001E76E4">
      <w:pPr>
        <w:rPr>
          <w:b/>
        </w:rPr>
      </w:pPr>
    </w:p>
    <w:p w:rsidR="00A419A1" w:rsidRDefault="00A419A1" w:rsidP="001E76E4">
      <w:pPr>
        <w:rPr>
          <w:b/>
        </w:rPr>
      </w:pPr>
    </w:p>
    <w:p w:rsidR="001E7014" w:rsidRDefault="0055492B" w:rsidP="001D51AC">
      <w:pPr>
        <w:pStyle w:val="Heading1"/>
      </w:pPr>
      <w:bookmarkStart w:id="6" w:name="_Toc427592288"/>
      <w:r>
        <w:lastRenderedPageBreak/>
        <w:t>Cycling</w:t>
      </w:r>
      <w:r w:rsidR="00ED5E66">
        <w:t xml:space="preserve"> </w:t>
      </w:r>
      <w:r w:rsidR="001D51AC">
        <w:t>Review Group</w:t>
      </w:r>
      <w:bookmarkEnd w:id="6"/>
    </w:p>
    <w:p w:rsidR="001E7014" w:rsidRDefault="001E7014" w:rsidP="001E76E4">
      <w:pPr>
        <w:rPr>
          <w:b/>
        </w:rPr>
      </w:pPr>
    </w:p>
    <w:p w:rsidR="00C06B94" w:rsidRPr="00D22E46" w:rsidRDefault="00C06B94" w:rsidP="00C06B94">
      <w:pPr>
        <w:rPr>
          <w:u w:val="single"/>
        </w:rPr>
      </w:pPr>
      <w:r>
        <w:rPr>
          <w:u w:val="single"/>
        </w:rPr>
        <w:t>Membership</w:t>
      </w:r>
    </w:p>
    <w:p w:rsidR="00C06B94" w:rsidRDefault="00C06B94" w:rsidP="00C06B94">
      <w:r>
        <w:t>Councillor Louise Upton (Chair)</w:t>
      </w:r>
    </w:p>
    <w:p w:rsidR="00C06B94" w:rsidRDefault="00C06B94" w:rsidP="00C06B94">
      <w:r>
        <w:t>Councillor Andrew Gant</w:t>
      </w:r>
    </w:p>
    <w:p w:rsidR="00C06B94" w:rsidRDefault="00C06B94" w:rsidP="00C06B94">
      <w:r>
        <w:t xml:space="preserve">Councillor Susanna </w:t>
      </w:r>
      <w:proofErr w:type="spellStart"/>
      <w:r>
        <w:t>Pressel</w:t>
      </w:r>
      <w:proofErr w:type="spellEnd"/>
      <w:r>
        <w:t xml:space="preserve">   </w:t>
      </w:r>
    </w:p>
    <w:p w:rsidR="00C06B94" w:rsidRDefault="00C06B94" w:rsidP="00C06B94">
      <w:r>
        <w:t>Councillor Dick Wolff</w:t>
      </w:r>
    </w:p>
    <w:p w:rsidR="00C06B94" w:rsidRDefault="00C06B94" w:rsidP="001E76E4">
      <w:pPr>
        <w:rPr>
          <w:b/>
        </w:rPr>
      </w:pPr>
    </w:p>
    <w:p w:rsidR="001E7014" w:rsidRPr="001E7014" w:rsidRDefault="001E7014" w:rsidP="001E76E4">
      <w:r>
        <w:t xml:space="preserve">The </w:t>
      </w:r>
      <w:r w:rsidR="00EC4974">
        <w:t xml:space="preserve">Cycling </w:t>
      </w:r>
      <w:r w:rsidR="00ED5E66">
        <w:t>review Group</w:t>
      </w:r>
      <w:r w:rsidR="00EC4974">
        <w:t xml:space="preserve"> was </w:t>
      </w:r>
      <w:r>
        <w:t>led by Councillor Louise Upton</w:t>
      </w:r>
      <w:r w:rsidR="00EC4974">
        <w:t xml:space="preserve"> and</w:t>
      </w:r>
      <w:r>
        <w:t xml:space="preserve"> consider</w:t>
      </w:r>
      <w:r w:rsidR="00EC4974">
        <w:t>ed</w:t>
      </w:r>
      <w:r>
        <w:t xml:space="preserve"> how the City Council could make best use of its </w:t>
      </w:r>
      <w:r w:rsidR="00CE1127">
        <w:t xml:space="preserve">unallocated </w:t>
      </w:r>
      <w:r>
        <w:t>capital budget for cycling improvement schemes</w:t>
      </w:r>
      <w:r w:rsidR="00CE1127">
        <w:t xml:space="preserve">, </w:t>
      </w:r>
      <w:r w:rsidR="003718DE">
        <w:t xml:space="preserve">which </w:t>
      </w:r>
      <w:r w:rsidR="00CE1127">
        <w:t>totall</w:t>
      </w:r>
      <w:r w:rsidR="003718DE">
        <w:t>ed</w:t>
      </w:r>
      <w:r w:rsidR="00CE1127">
        <w:t xml:space="preserve"> £110k over two years</w:t>
      </w:r>
      <w:r>
        <w:t>.</w:t>
      </w:r>
    </w:p>
    <w:p w:rsidR="001E7014" w:rsidRPr="001E7014" w:rsidRDefault="001E7014" w:rsidP="001E76E4"/>
    <w:p w:rsidR="00066A6F" w:rsidRDefault="001E7014" w:rsidP="001E76E4">
      <w:r w:rsidRPr="001E7014">
        <w:t xml:space="preserve">The </w:t>
      </w:r>
      <w:r w:rsidR="00ED5E66">
        <w:t>Review Group</w:t>
      </w:r>
      <w:r>
        <w:t xml:space="preserve"> met with representatives of cycling groups, a </w:t>
      </w:r>
      <w:r w:rsidR="00CE1127">
        <w:t>transport planning researcher</w:t>
      </w:r>
      <w:r>
        <w:t xml:space="preserve"> and Council officers</w:t>
      </w:r>
      <w:r w:rsidR="00CE1127">
        <w:t xml:space="preserve"> before drawing up a wish-list of priority </w:t>
      </w:r>
      <w:r w:rsidR="00066A6F">
        <w:t>projects</w:t>
      </w:r>
      <w:r w:rsidR="00CE1127">
        <w:t xml:space="preserve">.  </w:t>
      </w:r>
      <w:r w:rsidR="00066A6F">
        <w:t xml:space="preserve">The </w:t>
      </w:r>
      <w:r w:rsidR="00ED5E66">
        <w:t>Group</w:t>
      </w:r>
      <w:r w:rsidR="00066A6F">
        <w:t>’s highest priority was signage on the East Oxford route from the Plain to Blackbird Leys</w:t>
      </w:r>
      <w:r w:rsidR="00FA1B6A">
        <w:t xml:space="preserve"> via </w:t>
      </w:r>
      <w:proofErr w:type="spellStart"/>
      <w:r w:rsidR="00FA1B6A">
        <w:t>Iffley</w:t>
      </w:r>
      <w:proofErr w:type="spellEnd"/>
      <w:r w:rsidR="00FA1B6A">
        <w:t xml:space="preserve"> Road and the </w:t>
      </w:r>
      <w:proofErr w:type="spellStart"/>
      <w:r w:rsidR="00FA1B6A">
        <w:t>Cowley</w:t>
      </w:r>
      <w:proofErr w:type="spellEnd"/>
      <w:r w:rsidR="00FA1B6A">
        <w:t xml:space="preserve"> Centre</w:t>
      </w:r>
      <w:r w:rsidR="00066A6F">
        <w:t xml:space="preserve">.  The </w:t>
      </w:r>
      <w:r w:rsidR="00ED5E66">
        <w:t>Group</w:t>
      </w:r>
      <w:r w:rsidR="00066A6F">
        <w:t xml:space="preserve"> cycled this route with officers to highlight where signage and other improvements were needed.</w:t>
      </w:r>
    </w:p>
    <w:p w:rsidR="00066A6F" w:rsidRDefault="00066A6F" w:rsidP="001E76E4"/>
    <w:p w:rsidR="00CE1127" w:rsidRDefault="00066A6F" w:rsidP="001E76E4">
      <w:r>
        <w:t xml:space="preserve">The </w:t>
      </w:r>
      <w:r w:rsidR="00ED5E66">
        <w:t>Group</w:t>
      </w:r>
      <w:r w:rsidR="00CE1127">
        <w:t xml:space="preserve"> looked at how</w:t>
      </w:r>
      <w:r>
        <w:t xml:space="preserve"> the City Council could</w:t>
      </w:r>
      <w:r w:rsidR="00CE1127">
        <w:t xml:space="preserve"> improve cycling provision through developer contributions, planning policy and the </w:t>
      </w:r>
      <w:r>
        <w:t>option</w:t>
      </w:r>
      <w:r w:rsidR="00CE1127">
        <w:t xml:space="preserve"> of having an abandoned bicycle refurbishment scheme.  </w:t>
      </w:r>
    </w:p>
    <w:p w:rsidR="00CE1127" w:rsidRDefault="00CE1127" w:rsidP="001E76E4"/>
    <w:p w:rsidR="00DE63B7" w:rsidRDefault="00CE1127" w:rsidP="001E76E4">
      <w:r>
        <w:t xml:space="preserve">Mindful that the County Council was developing a new transport strategy, the </w:t>
      </w:r>
      <w:r w:rsidR="00ED5E66">
        <w:t>Group</w:t>
      </w:r>
      <w:r>
        <w:t xml:space="preserve"> went further by </w:t>
      </w:r>
      <w:r w:rsidR="00955AA5">
        <w:t>recommending</w:t>
      </w:r>
      <w:r>
        <w:t xml:space="preserve"> how the City Council could</w:t>
      </w:r>
      <w:r w:rsidRPr="00CE1127">
        <w:t xml:space="preserve"> work </w:t>
      </w:r>
      <w:r>
        <w:t>with partners to</w:t>
      </w:r>
      <w:r w:rsidRPr="00CE1127">
        <w:t xml:space="preserve"> mak</w:t>
      </w:r>
      <w:r w:rsidR="00DE63B7">
        <w:t xml:space="preserve">e </w:t>
      </w:r>
      <w:r w:rsidRPr="00CE1127">
        <w:t xml:space="preserve">its vision for Oxford to become one of the great cycling cities of Europe a reality.  </w:t>
      </w:r>
      <w:r w:rsidR="00EC4974">
        <w:t xml:space="preserve">The </w:t>
      </w:r>
      <w:r w:rsidR="00ED5E66">
        <w:t>Group</w:t>
      </w:r>
      <w:r w:rsidR="00955AA5">
        <w:t xml:space="preserve"> suggest</w:t>
      </w:r>
      <w:r w:rsidR="00EC4974">
        <w:t>ed that this should involve</w:t>
      </w:r>
      <w:r w:rsidR="00955AA5">
        <w:t xml:space="preserve">; bringing the cycling lobby together within a single forum, agreeing a </w:t>
      </w:r>
      <w:r w:rsidR="00955AA5" w:rsidRPr="00955AA5">
        <w:t>set of specifications for cycle infrastructure design</w:t>
      </w:r>
      <w:r w:rsidR="00955AA5">
        <w:t xml:space="preserve">, agreeing a </w:t>
      </w:r>
      <w:r w:rsidR="003718DE">
        <w:t xml:space="preserve">consistent standard for </w:t>
      </w:r>
      <w:r w:rsidR="00066A6F">
        <w:t>cycle signage</w:t>
      </w:r>
      <w:r w:rsidR="000A55B7">
        <w:t>,</w:t>
      </w:r>
      <w:r w:rsidR="00066A6F">
        <w:t xml:space="preserve"> and aiming to achieve a £10 per head of population investment in cycling.  </w:t>
      </w:r>
    </w:p>
    <w:p w:rsidR="00DE63B7" w:rsidRDefault="00DE63B7" w:rsidP="001E76E4"/>
    <w:p w:rsidR="00CE1127" w:rsidRPr="001E7014" w:rsidRDefault="00DE63B7" w:rsidP="001E76E4">
      <w:r>
        <w:t xml:space="preserve">The </w:t>
      </w:r>
      <w:r w:rsidR="00ED5E66">
        <w:t>Group</w:t>
      </w:r>
      <w:r>
        <w:t xml:space="preserve"> also considered the case for the City Council to employ a dedicated cycling officer, and highlighted some of the benefits that such a role could bring.  The </w:t>
      </w:r>
      <w:r w:rsidR="005B4960">
        <w:t>Group</w:t>
      </w:r>
      <w:r>
        <w:t>’s report and recommendations were published in August 2015.</w:t>
      </w:r>
    </w:p>
    <w:p w:rsidR="004D3C5E" w:rsidRDefault="004D3C5E" w:rsidP="004D3C5E"/>
    <w:p w:rsidR="00B4594B" w:rsidRDefault="00A419A1" w:rsidP="004D3C5E">
      <w:r>
        <w:rPr>
          <w:i/>
        </w:rPr>
        <w:t>“</w:t>
      </w:r>
      <w:r w:rsidR="00B4594B" w:rsidRPr="00B4594B">
        <w:rPr>
          <w:i/>
        </w:rPr>
        <w:t xml:space="preserve">Every person that we can get out of a car and on to a bicycle is good for Oxford, good for the environment and good for them. </w:t>
      </w:r>
      <w:r w:rsidR="006A0DA0">
        <w:rPr>
          <w:i/>
        </w:rPr>
        <w:t xml:space="preserve"> </w:t>
      </w:r>
      <w:r w:rsidR="00B4594B" w:rsidRPr="00B4594B">
        <w:rPr>
          <w:i/>
        </w:rPr>
        <w:t xml:space="preserve">We need to encourage it every way possible and we must spend every pound wisely. </w:t>
      </w:r>
      <w:r w:rsidR="006A0DA0">
        <w:rPr>
          <w:i/>
        </w:rPr>
        <w:t xml:space="preserve">Our </w:t>
      </w:r>
      <w:r w:rsidR="00B4594B" w:rsidRPr="00B4594B">
        <w:rPr>
          <w:i/>
        </w:rPr>
        <w:t>report aims to make that happen”</w:t>
      </w:r>
      <w:r w:rsidR="00B4594B">
        <w:t xml:space="preserve"> – Cllr Louise Upton, Chair, Cycling Review Group</w:t>
      </w:r>
    </w:p>
    <w:p w:rsidR="00B4594B" w:rsidRDefault="00B4594B" w:rsidP="004D3C5E"/>
    <w:p w:rsidR="00260004" w:rsidRPr="00B4594B" w:rsidRDefault="00260004" w:rsidP="004D3C5E">
      <w:pPr>
        <w:rPr>
          <w:u w:val="single"/>
        </w:rPr>
      </w:pPr>
      <w:r w:rsidRPr="00B4594B">
        <w:rPr>
          <w:u w:val="single"/>
        </w:rPr>
        <w:t>Key recommendations called for:</w:t>
      </w:r>
    </w:p>
    <w:p w:rsidR="00260004" w:rsidRDefault="00260004" w:rsidP="004D3C5E"/>
    <w:p w:rsidR="00260004" w:rsidRDefault="00260004" w:rsidP="00260004">
      <w:pPr>
        <w:pStyle w:val="ListParagraph"/>
        <w:numPr>
          <w:ilvl w:val="0"/>
          <w:numId w:val="1"/>
        </w:numPr>
      </w:pPr>
      <w:r>
        <w:t xml:space="preserve">The </w:t>
      </w:r>
      <w:r w:rsidR="00ED5E66">
        <w:t>Group</w:t>
      </w:r>
      <w:r>
        <w:t>’s wish-list of cycling improvement schemes to guide future investment decisions</w:t>
      </w:r>
    </w:p>
    <w:p w:rsidR="00260004" w:rsidRDefault="00260004" w:rsidP="00260004">
      <w:pPr>
        <w:pStyle w:val="ListParagraph"/>
        <w:numPr>
          <w:ilvl w:val="0"/>
          <w:numId w:val="1"/>
        </w:numPr>
      </w:pPr>
      <w:r>
        <w:t xml:space="preserve">A partnership approach to developing an overall </w:t>
      </w:r>
      <w:r w:rsidR="00EC4974">
        <w:t xml:space="preserve">cycling </w:t>
      </w:r>
      <w:r>
        <w:t>strategy for Oxford</w:t>
      </w:r>
    </w:p>
    <w:p w:rsidR="00EC4974" w:rsidRDefault="00260004" w:rsidP="00260004">
      <w:pPr>
        <w:pStyle w:val="ListParagraph"/>
        <w:numPr>
          <w:ilvl w:val="0"/>
          <w:numId w:val="1"/>
        </w:numPr>
      </w:pPr>
      <w:r w:rsidRPr="00260004">
        <w:t xml:space="preserve">A dedicated cycling officer </w:t>
      </w:r>
    </w:p>
    <w:p w:rsidR="00260004" w:rsidRDefault="00260004" w:rsidP="00260004">
      <w:pPr>
        <w:pStyle w:val="ListParagraph"/>
        <w:numPr>
          <w:ilvl w:val="0"/>
          <w:numId w:val="1"/>
        </w:numPr>
      </w:pPr>
      <w:r>
        <w:t>Consideration of cycling provision in all major planning decisions</w:t>
      </w:r>
    </w:p>
    <w:p w:rsidR="00DE63B7" w:rsidRDefault="00DE63B7" w:rsidP="004D3C5E"/>
    <w:p w:rsidR="00A419A1" w:rsidRDefault="00A419A1" w:rsidP="004D3C5E"/>
    <w:p w:rsidR="00C04DE1" w:rsidRDefault="00C04DE1" w:rsidP="004D3C5E"/>
    <w:p w:rsidR="001E76E4" w:rsidRDefault="001E76E4" w:rsidP="001D51AC">
      <w:pPr>
        <w:pStyle w:val="Heading1"/>
      </w:pPr>
      <w:bookmarkStart w:id="7" w:name="_Toc427592289"/>
      <w:r>
        <w:lastRenderedPageBreak/>
        <w:t xml:space="preserve">Finance </w:t>
      </w:r>
      <w:r w:rsidR="00ED5E66">
        <w:t>Panel</w:t>
      </w:r>
      <w:bookmarkEnd w:id="7"/>
    </w:p>
    <w:p w:rsidR="00B94D55" w:rsidRDefault="00B94D55" w:rsidP="001E76E4">
      <w:pPr>
        <w:rPr>
          <w:b/>
        </w:rPr>
      </w:pPr>
    </w:p>
    <w:p w:rsidR="00C06B94" w:rsidRPr="00D22E46" w:rsidRDefault="00C06B94" w:rsidP="00C06B94">
      <w:pPr>
        <w:rPr>
          <w:u w:val="single"/>
        </w:rPr>
      </w:pPr>
      <w:r>
        <w:rPr>
          <w:u w:val="single"/>
        </w:rPr>
        <w:t>Membership</w:t>
      </w:r>
      <w:r w:rsidR="00414DE0">
        <w:rPr>
          <w:u w:val="single"/>
        </w:rPr>
        <w:t xml:space="preserve"> in 2014/15</w:t>
      </w:r>
    </w:p>
    <w:p w:rsidR="00C06B94" w:rsidRDefault="00C06B94" w:rsidP="00C06B94">
      <w:r>
        <w:t xml:space="preserve">Councillor Craig Simmons (Chair)   </w:t>
      </w:r>
    </w:p>
    <w:p w:rsidR="00C06B94" w:rsidRDefault="00C06B94" w:rsidP="00C06B94">
      <w:r>
        <w:t xml:space="preserve">Councillor Roy Darke    </w:t>
      </w:r>
    </w:p>
    <w:p w:rsidR="00C06B94" w:rsidRDefault="00C06B94" w:rsidP="00C06B94">
      <w:r>
        <w:t>Councillor Jean Fooks</w:t>
      </w:r>
    </w:p>
    <w:p w:rsidR="00C06B94" w:rsidRDefault="00C06B94" w:rsidP="00C06B94">
      <w:r>
        <w:t xml:space="preserve">Councillor James Fry    </w:t>
      </w:r>
    </w:p>
    <w:p w:rsidR="00C06B94" w:rsidRDefault="00C06B94" w:rsidP="001E76E4">
      <w:pPr>
        <w:rPr>
          <w:b/>
        </w:rPr>
      </w:pPr>
    </w:p>
    <w:p w:rsidR="00660A01" w:rsidRDefault="00B94D55" w:rsidP="00660A01">
      <w:r>
        <w:t>The Finance Panel</w:t>
      </w:r>
      <w:r w:rsidR="00A84ABE">
        <w:t>, chaired by Councillor Simmons,</w:t>
      </w:r>
      <w:r w:rsidR="00B56402">
        <w:t xml:space="preserve"> </w:t>
      </w:r>
      <w:r w:rsidR="00034EC5">
        <w:t>wa</w:t>
      </w:r>
      <w:r w:rsidR="00B56402">
        <w:t>s responsible for</w:t>
      </w:r>
      <w:r>
        <w:t xml:space="preserve"> review</w:t>
      </w:r>
      <w:r w:rsidR="00B56402">
        <w:t>ing and monitoring</w:t>
      </w:r>
      <w:r>
        <w:t xml:space="preserve"> the Council’s financial performance and treasury management function through</w:t>
      </w:r>
      <w:r w:rsidR="00A84ABE">
        <w:t>out</w:t>
      </w:r>
      <w:r>
        <w:t xml:space="preserve"> the year</w:t>
      </w:r>
      <w:r w:rsidR="00E1064B">
        <w:t xml:space="preserve">.  </w:t>
      </w:r>
      <w:r w:rsidR="00660A01" w:rsidRPr="00B56402">
        <w:t xml:space="preserve">The Panel also kept a close eye on </w:t>
      </w:r>
      <w:r w:rsidR="000A55B7" w:rsidRPr="000A55B7">
        <w:t>recommendations taken up by the executive</w:t>
      </w:r>
      <w:r w:rsidR="000A55B7">
        <w:t>, including</w:t>
      </w:r>
      <w:r w:rsidR="000A55B7" w:rsidRPr="000A55B7">
        <w:t xml:space="preserve"> </w:t>
      </w:r>
      <w:r w:rsidR="00660A01" w:rsidRPr="00B56402">
        <w:t>improvements to the management</w:t>
      </w:r>
      <w:r w:rsidR="000A55B7">
        <w:t xml:space="preserve"> </w:t>
      </w:r>
      <w:r w:rsidR="00660A01" w:rsidRPr="00B56402">
        <w:t>of the Council’s capital programme and</w:t>
      </w:r>
      <w:r w:rsidR="00B04608">
        <w:t xml:space="preserve"> the adoption of an ethical investment policy</w:t>
      </w:r>
      <w:r w:rsidR="00ED5E66">
        <w:t>.</w:t>
      </w:r>
    </w:p>
    <w:p w:rsidR="00B56402" w:rsidRDefault="00B56402" w:rsidP="001E76E4"/>
    <w:p w:rsidR="00B94D55" w:rsidRDefault="007C79DA" w:rsidP="001E76E4">
      <w:r>
        <w:t>The Panel</w:t>
      </w:r>
      <w:r w:rsidR="00B94D55">
        <w:t xml:space="preserve"> conducted a detailed review of the Council’s annual budget and medium term financial plan </w:t>
      </w:r>
      <w:r w:rsidR="00051E86">
        <w:t xml:space="preserve">over the </w:t>
      </w:r>
      <w:r w:rsidR="00B56402">
        <w:t>New Year period</w:t>
      </w:r>
      <w:r w:rsidR="00034EC5">
        <w:t>, finding th</w:t>
      </w:r>
      <w:r w:rsidR="00051E86">
        <w:t>e</w:t>
      </w:r>
      <w:r w:rsidR="00E1064B">
        <w:t xml:space="preserve"> Council’s spending plans </w:t>
      </w:r>
      <w:r w:rsidR="00051E86">
        <w:t xml:space="preserve">to be </w:t>
      </w:r>
      <w:r w:rsidR="00E1064B">
        <w:t xml:space="preserve">balanced, robust and supportive of </w:t>
      </w:r>
      <w:r w:rsidR="00B72243">
        <w:t>its</w:t>
      </w:r>
      <w:r w:rsidR="00E1064B">
        <w:t xml:space="preserve"> Corporate Plan priorities</w:t>
      </w:r>
      <w:r w:rsidR="00B72243">
        <w:t>.</w:t>
      </w:r>
      <w:r w:rsidR="00051E86">
        <w:t xml:space="preserve"> </w:t>
      </w:r>
      <w:r w:rsidR="00B72243">
        <w:t xml:space="preserve"> T</w:t>
      </w:r>
      <w:r w:rsidR="00E1064B">
        <w:t>he Panel</w:t>
      </w:r>
      <w:r w:rsidR="00E1064B" w:rsidRPr="00E1064B">
        <w:t xml:space="preserve"> </w:t>
      </w:r>
      <w:r w:rsidR="00034EC5">
        <w:t xml:space="preserve">made </w:t>
      </w:r>
      <w:r w:rsidR="00E1064B">
        <w:t>17</w:t>
      </w:r>
      <w:r w:rsidR="00051E86">
        <w:t xml:space="preserve"> recommendations</w:t>
      </w:r>
      <w:r w:rsidR="00B72243">
        <w:t xml:space="preserve"> aimed at strengthening the</w:t>
      </w:r>
      <w:r w:rsidR="00660A01">
        <w:t>se</w:t>
      </w:r>
      <w:r w:rsidR="00B72243">
        <w:t xml:space="preserve"> proposals and mitigating financial risks.</w:t>
      </w:r>
    </w:p>
    <w:p w:rsidR="007C79DA" w:rsidRDefault="007C79DA" w:rsidP="001E76E4"/>
    <w:p w:rsidR="007C79DA" w:rsidRDefault="00660A01" w:rsidP="007C79DA">
      <w:r>
        <w:t>In February, t</w:t>
      </w:r>
      <w:r w:rsidR="007C79DA">
        <w:t xml:space="preserve">he Panel convened a discussion </w:t>
      </w:r>
      <w:r>
        <w:t>about</w:t>
      </w:r>
      <w:r w:rsidR="007C79DA">
        <w:t xml:space="preserve"> maximising the benefits of European Funding</w:t>
      </w:r>
      <w:r w:rsidR="00B04608">
        <w:t>, which benefited from contributions by South East Members of the European Parliament</w:t>
      </w:r>
      <w:r>
        <w:t xml:space="preserve">.  </w:t>
      </w:r>
      <w:r w:rsidR="00ED5E66">
        <w:t xml:space="preserve">This </w:t>
      </w:r>
      <w:r w:rsidR="007C79DA">
        <w:t xml:space="preserve">resulted in </w:t>
      </w:r>
      <w:r w:rsidR="00B72243">
        <w:t>9</w:t>
      </w:r>
      <w:r w:rsidR="007C79DA">
        <w:t xml:space="preserve"> recommendations to </w:t>
      </w:r>
      <w:r w:rsidR="005B4960">
        <w:t>the executive</w:t>
      </w:r>
      <w:r w:rsidR="003718DE">
        <w:t>.  These</w:t>
      </w:r>
      <w:r w:rsidR="00834331" w:rsidRPr="00834331">
        <w:t xml:space="preserve"> highlighted opportunities to work more closely with Oxford’s Twin Towns and local businesses on joint funding bids</w:t>
      </w:r>
      <w:r w:rsidR="003718DE">
        <w:t xml:space="preserve">, and </w:t>
      </w:r>
      <w:r w:rsidR="000A55B7">
        <w:t>suggested</w:t>
      </w:r>
      <w:r w:rsidR="003718DE">
        <w:t xml:space="preserve"> some priorit</w:t>
      </w:r>
      <w:r w:rsidR="00834331">
        <w:t xml:space="preserve">y issues </w:t>
      </w:r>
      <w:r w:rsidR="003718DE">
        <w:t xml:space="preserve">for such bids, including; </w:t>
      </w:r>
      <w:r w:rsidR="00834331">
        <w:t xml:space="preserve">housing, low carbon, sustainable transport, recycling and </w:t>
      </w:r>
      <w:r w:rsidR="00AF5D63">
        <w:t xml:space="preserve">improving </w:t>
      </w:r>
      <w:r w:rsidR="00834331">
        <w:t>air quality</w:t>
      </w:r>
      <w:r w:rsidR="00834331" w:rsidRPr="00834331">
        <w:t>.</w:t>
      </w:r>
    </w:p>
    <w:p w:rsidR="00834331" w:rsidRDefault="00834331" w:rsidP="007C79DA"/>
    <w:p w:rsidR="007C79DA" w:rsidRDefault="007C79DA" w:rsidP="007C79DA">
      <w:r>
        <w:t xml:space="preserve">The Panel </w:t>
      </w:r>
      <w:r w:rsidR="00660A01">
        <w:t>also met with a</w:t>
      </w:r>
      <w:r w:rsidR="002B2E9B">
        <w:t xml:space="preserve"> representative of the Municipal Bonds Agency</w:t>
      </w:r>
      <w:r w:rsidR="00660A01">
        <w:t xml:space="preserve"> to look at the case for investing in, or borrowing from</w:t>
      </w:r>
      <w:r w:rsidR="000A55B7">
        <w:t>,</w:t>
      </w:r>
      <w:r w:rsidR="00660A01">
        <w:t xml:space="preserve"> the Agency.</w:t>
      </w:r>
      <w:r w:rsidR="002B2E9B">
        <w:t xml:space="preserve"> </w:t>
      </w:r>
      <w:r w:rsidR="00660A01">
        <w:t xml:space="preserve"> T</w:t>
      </w:r>
      <w:r w:rsidR="00AF5D63">
        <w:t>he Panel recommended that the City Council should consider becoming a minimum shareholder in the Agency in order to secure preferential interest rates on future borrowing</w:t>
      </w:r>
      <w:r w:rsidR="002B2E9B">
        <w:t>.</w:t>
      </w:r>
    </w:p>
    <w:p w:rsidR="00B94D55" w:rsidRDefault="00B94D55" w:rsidP="001E76E4"/>
    <w:p w:rsidR="00D26E9D" w:rsidRPr="00D26E9D" w:rsidRDefault="00D26E9D" w:rsidP="001E76E4">
      <w:r w:rsidRPr="00D26E9D">
        <w:rPr>
          <w:i/>
        </w:rPr>
        <w:t>"Finance Panel helps keep the Council on a sound financial footing by challenging new budget proposals, monitoring progress against existing targets, and exploring innovative fund-raising models and novel, cost efficient, approaches to service delivery"</w:t>
      </w:r>
      <w:r>
        <w:rPr>
          <w:i/>
        </w:rPr>
        <w:t xml:space="preserve"> </w:t>
      </w:r>
      <w:r>
        <w:t>– Councillor Craig Simmons, Chair, Finance Panel</w:t>
      </w:r>
    </w:p>
    <w:p w:rsidR="00D26E9D" w:rsidRDefault="00D26E9D" w:rsidP="001E76E4"/>
    <w:p w:rsidR="00C90310" w:rsidRPr="00C90310" w:rsidRDefault="00C90310" w:rsidP="001E76E4">
      <w:pPr>
        <w:rPr>
          <w:u w:val="single"/>
        </w:rPr>
      </w:pPr>
      <w:r>
        <w:rPr>
          <w:u w:val="single"/>
        </w:rPr>
        <w:t>Looking ahead</w:t>
      </w:r>
    </w:p>
    <w:p w:rsidR="00C90310" w:rsidRDefault="00C90310" w:rsidP="001E76E4">
      <w:r>
        <w:t>The Finance Panel will continue to focus on developing Council policy by looking at whether the funding model used by the Low Carbon Hub could be replicated to generate capital financ</w:t>
      </w:r>
      <w:r w:rsidR="003673E3">
        <w:t>ing, for example to build housing</w:t>
      </w:r>
      <w:r>
        <w:t xml:space="preserve">.  The Panel will also look at Council Tax exemptions, </w:t>
      </w:r>
      <w:r w:rsidR="003673E3">
        <w:t xml:space="preserve">conduct a detailed annual </w:t>
      </w:r>
      <w:r>
        <w:t xml:space="preserve">review the </w:t>
      </w:r>
      <w:r w:rsidR="003673E3">
        <w:t xml:space="preserve">Council’s </w:t>
      </w:r>
      <w:r>
        <w:t xml:space="preserve">budget </w:t>
      </w:r>
      <w:r w:rsidR="003673E3">
        <w:t xml:space="preserve">proposals </w:t>
      </w:r>
      <w:r>
        <w:t>and</w:t>
      </w:r>
      <w:r w:rsidR="003673E3">
        <w:t xml:space="preserve"> monitor financial performance through the year.</w:t>
      </w:r>
      <w:r w:rsidR="000A55B7">
        <w:t xml:space="preserve">  Councillor Tom Hayes has replaced Councillor Roy Darke on the Panel for 2015/16.</w:t>
      </w:r>
    </w:p>
    <w:p w:rsidR="00C90310" w:rsidRDefault="00C90310" w:rsidP="001E76E4"/>
    <w:p w:rsidR="00C04DE1" w:rsidRDefault="00C04DE1" w:rsidP="001E76E4"/>
    <w:p w:rsidR="00A419A1" w:rsidRDefault="00A419A1" w:rsidP="001E76E4"/>
    <w:p w:rsidR="00A419A1" w:rsidRDefault="00A419A1" w:rsidP="001E76E4"/>
    <w:p w:rsidR="00A419A1" w:rsidRDefault="00A419A1" w:rsidP="001E76E4"/>
    <w:p w:rsidR="001E76E4" w:rsidRDefault="001E76E4" w:rsidP="001D51AC">
      <w:pPr>
        <w:pStyle w:val="Heading1"/>
      </w:pPr>
      <w:bookmarkStart w:id="8" w:name="_Toc427592290"/>
      <w:r>
        <w:lastRenderedPageBreak/>
        <w:t>Housing</w:t>
      </w:r>
      <w:r w:rsidR="00ED5E66">
        <w:t xml:space="preserve"> Panel</w:t>
      </w:r>
      <w:bookmarkEnd w:id="8"/>
    </w:p>
    <w:p w:rsidR="007E2D74" w:rsidRDefault="007E2D74" w:rsidP="007E2D74">
      <w:pPr>
        <w:rPr>
          <w:b/>
        </w:rPr>
      </w:pPr>
    </w:p>
    <w:p w:rsidR="00C06B94" w:rsidRPr="00D22E46" w:rsidRDefault="00C06B94" w:rsidP="00C06B94">
      <w:pPr>
        <w:rPr>
          <w:u w:val="single"/>
        </w:rPr>
      </w:pPr>
      <w:r>
        <w:rPr>
          <w:u w:val="single"/>
        </w:rPr>
        <w:t>Membership</w:t>
      </w:r>
      <w:r w:rsidR="00414DE0">
        <w:rPr>
          <w:u w:val="single"/>
        </w:rPr>
        <w:t xml:space="preserve"> in 2014/15</w:t>
      </w:r>
    </w:p>
    <w:p w:rsidR="00C06B94" w:rsidRDefault="00C06B94" w:rsidP="00C06B94">
      <w:r>
        <w:t xml:space="preserve">Councillor Sam </w:t>
      </w:r>
      <w:proofErr w:type="spellStart"/>
      <w:r>
        <w:t>Hollick</w:t>
      </w:r>
      <w:proofErr w:type="spellEnd"/>
      <w:r>
        <w:t xml:space="preserve"> (Chair)   </w:t>
      </w:r>
    </w:p>
    <w:p w:rsidR="00C06B94" w:rsidRDefault="00C06B94" w:rsidP="00C06B94">
      <w:r>
        <w:t>Councillor Gill Sanders</w:t>
      </w:r>
    </w:p>
    <w:p w:rsidR="00C06B94" w:rsidRDefault="00C06B94" w:rsidP="00C06B94">
      <w:r>
        <w:t xml:space="preserve">Councillor Linda Smith    </w:t>
      </w:r>
    </w:p>
    <w:p w:rsidR="00C06B94" w:rsidRDefault="00C06B94" w:rsidP="007E2D74">
      <w:r w:rsidRPr="00C06B94">
        <w:t>Councillor</w:t>
      </w:r>
      <w:r>
        <w:t xml:space="preserve"> Liz Wade</w:t>
      </w:r>
    </w:p>
    <w:p w:rsidR="00551919" w:rsidRPr="00C06B94" w:rsidRDefault="00551919" w:rsidP="007E2D74">
      <w:r>
        <w:t xml:space="preserve">Linda Hill, Tenant </w:t>
      </w:r>
      <w:r w:rsidR="00414DE0">
        <w:t>C</w:t>
      </w:r>
      <w:r>
        <w:t>o-</w:t>
      </w:r>
      <w:proofErr w:type="spellStart"/>
      <w:r>
        <w:t>optee</w:t>
      </w:r>
      <w:proofErr w:type="spellEnd"/>
    </w:p>
    <w:p w:rsidR="00C06B94" w:rsidRDefault="00C06B94" w:rsidP="007E2D74">
      <w:pPr>
        <w:rPr>
          <w:b/>
        </w:rPr>
      </w:pPr>
    </w:p>
    <w:p w:rsidR="007E2D74" w:rsidRDefault="007E2D74" w:rsidP="007E2D74">
      <w:r w:rsidRPr="007E2D74">
        <w:t xml:space="preserve">The Housing Panel </w:t>
      </w:r>
      <w:r>
        <w:t xml:space="preserve">is responsible for scrutinising the City Council’s housing functions and all </w:t>
      </w:r>
      <w:r w:rsidR="00AF5D63">
        <w:t xml:space="preserve">executive </w:t>
      </w:r>
      <w:r>
        <w:t xml:space="preserve">decisions relating to housing.  In 2014/15 the Panel comprised 4 City Councillors and </w:t>
      </w:r>
      <w:r w:rsidR="00EA54DE">
        <w:t>a</w:t>
      </w:r>
      <w:r w:rsidR="00A31B32">
        <w:t xml:space="preserve"> Council</w:t>
      </w:r>
      <w:r>
        <w:t xml:space="preserve"> tenant</w:t>
      </w:r>
      <w:r w:rsidR="00DD7101">
        <w:t>, Linda Hill</w:t>
      </w:r>
      <w:r>
        <w:t>.  It was led by Councillor Sam Hollick following the resignation f</w:t>
      </w:r>
      <w:bookmarkStart w:id="9" w:name="_GoBack"/>
      <w:bookmarkEnd w:id="9"/>
      <w:r>
        <w:t>ro</w:t>
      </w:r>
      <w:r w:rsidR="00D22E46">
        <w:t>m Council of the late Val Smith</w:t>
      </w:r>
      <w:r>
        <w:t>.</w:t>
      </w:r>
    </w:p>
    <w:p w:rsidR="007E2D74" w:rsidRDefault="007E2D74" w:rsidP="007E2D74"/>
    <w:p w:rsidR="00EA54DE" w:rsidRDefault="00EA54DE" w:rsidP="007E2D74">
      <w:r>
        <w:t>T</w:t>
      </w:r>
      <w:r w:rsidR="007E2D74">
        <w:t>he Oxford Standard review,</w:t>
      </w:r>
      <w:r w:rsidR="00EB5129">
        <w:t xml:space="preserve"> which was</w:t>
      </w:r>
      <w:r w:rsidR="007E2D74">
        <w:t xml:space="preserve"> </w:t>
      </w:r>
      <w:r>
        <w:t xml:space="preserve">co-chaired by Councillor Smith and the chair of the Tenant Scrutiny Group, </w:t>
      </w:r>
      <w:r w:rsidRPr="00EA54DE">
        <w:t>reported in June 2015 and its recommendations were largely agreed and implemented by the executive.</w:t>
      </w:r>
      <w:r>
        <w:t xml:space="preserve">  This review</w:t>
      </w:r>
      <w:r w:rsidR="007E2D74">
        <w:t xml:space="preserve"> involved engaging with tenants</w:t>
      </w:r>
      <w:r>
        <w:t xml:space="preserve"> </w:t>
      </w:r>
      <w:r w:rsidR="00A31B32">
        <w:t xml:space="preserve">to </w:t>
      </w:r>
      <w:r w:rsidR="007E2D74">
        <w:t>defin</w:t>
      </w:r>
      <w:r w:rsidR="00A31B32">
        <w:t>e</w:t>
      </w:r>
      <w:r>
        <w:t xml:space="preserve"> a local standard for </w:t>
      </w:r>
      <w:r w:rsidR="00EB5129">
        <w:t>social</w:t>
      </w:r>
      <w:r>
        <w:t xml:space="preserve"> housing beyond that required by</w:t>
      </w:r>
      <w:r w:rsidR="007E2D74">
        <w:t xml:space="preserve"> the national Decent Homes Standard. </w:t>
      </w:r>
      <w:r>
        <w:t xml:space="preserve"> </w:t>
      </w:r>
    </w:p>
    <w:p w:rsidR="00EA54DE" w:rsidRDefault="00EA54DE" w:rsidP="007E2D74"/>
    <w:p w:rsidR="00EA54DE" w:rsidRDefault="00A31B32" w:rsidP="007E2D74">
      <w:r>
        <w:t>Some i</w:t>
      </w:r>
      <w:r w:rsidR="00EA54DE">
        <w:t>mportant housing decisions were considered by the Panel including a long-term housing strategy and a new asset strategy for the Council’s housing stock</w:t>
      </w:r>
      <w:r w:rsidR="00EB5129">
        <w:t xml:space="preserve">, which </w:t>
      </w:r>
      <w:r w:rsidR="00EA54DE">
        <w:t>includ</w:t>
      </w:r>
      <w:r w:rsidR="00EB5129">
        <w:t>ed</w:t>
      </w:r>
      <w:r w:rsidR="00EA54DE">
        <w:t xml:space="preserve"> the Oxford Standard.  The Housing Panel joined with the Finance Panel</w:t>
      </w:r>
      <w:r w:rsidR="005F258F">
        <w:t xml:space="preserve">, where appropriate, </w:t>
      </w:r>
      <w:r w:rsidR="00EA54DE">
        <w:t xml:space="preserve">to scrutinise the </w:t>
      </w:r>
      <w:r>
        <w:t xml:space="preserve">finances and business plan for the </w:t>
      </w:r>
      <w:r w:rsidR="00EA54DE">
        <w:t xml:space="preserve">Council’s Housing Revenue Account. </w:t>
      </w:r>
    </w:p>
    <w:p w:rsidR="00EA54DE" w:rsidRDefault="00EA54DE" w:rsidP="007E2D74"/>
    <w:p w:rsidR="00B1571E" w:rsidRDefault="00EA54DE" w:rsidP="007E2D74">
      <w:r>
        <w:t xml:space="preserve">The Panel scrutinised a number of local housing issues at panel meetings, including; illegal dwellings, under-occupation, fuel poverty, tenant satisfaction, </w:t>
      </w:r>
      <w:r w:rsidRPr="00EA54DE">
        <w:t>rent arrears,</w:t>
      </w:r>
      <w:r>
        <w:t xml:space="preserve"> and homelessness services.</w:t>
      </w:r>
      <w:r w:rsidR="0069331D">
        <w:t xml:space="preserve">  </w:t>
      </w:r>
      <w:r w:rsidR="00EC1556">
        <w:t>Following on from a previous recommendation, Housing Panel members were invited to visit a number of City Council-run parks.</w:t>
      </w:r>
    </w:p>
    <w:p w:rsidR="00EB5129" w:rsidRDefault="00EB5129" w:rsidP="007E2D74"/>
    <w:p w:rsidR="00C90310" w:rsidRPr="00C90310" w:rsidRDefault="00C90310" w:rsidP="007E2D74">
      <w:pPr>
        <w:rPr>
          <w:u w:val="single"/>
        </w:rPr>
      </w:pPr>
      <w:r>
        <w:rPr>
          <w:u w:val="single"/>
        </w:rPr>
        <w:t>Looking ahead</w:t>
      </w:r>
    </w:p>
    <w:p w:rsidR="00EB5129" w:rsidRDefault="00EB5129" w:rsidP="007E2D74">
      <w:r>
        <w:t xml:space="preserve">The Housing Panel is continuing into 2015/16 </w:t>
      </w:r>
      <w:r w:rsidR="00551919">
        <w:t>with a</w:t>
      </w:r>
      <w:r w:rsidR="00551919" w:rsidRPr="00551919">
        <w:t xml:space="preserve"> new Chair, Councillor Linda Smith</w:t>
      </w:r>
      <w:r w:rsidR="005F258F">
        <w:t>,</w:t>
      </w:r>
      <w:r w:rsidR="00551919" w:rsidRPr="00551919">
        <w:t xml:space="preserve"> and a new tenant representative, </w:t>
      </w:r>
      <w:proofErr w:type="spellStart"/>
      <w:r w:rsidR="00551919" w:rsidRPr="00551919">
        <w:t>Geno</w:t>
      </w:r>
      <w:proofErr w:type="spellEnd"/>
      <w:r w:rsidR="00551919" w:rsidRPr="00551919">
        <w:t xml:space="preserve"> Humphrey. </w:t>
      </w:r>
      <w:r w:rsidR="00551919">
        <w:t xml:space="preserve"> I</w:t>
      </w:r>
      <w:r w:rsidR="003673E3">
        <w:t>ts membership has</w:t>
      </w:r>
      <w:r w:rsidR="00C90310">
        <w:t xml:space="preserve"> increased </w:t>
      </w:r>
      <w:r w:rsidR="003673E3">
        <w:t xml:space="preserve">from 4 to 6 </w:t>
      </w:r>
      <w:r w:rsidR="005F258F">
        <w:t>Councillors</w:t>
      </w:r>
      <w:r w:rsidR="00551919">
        <w:t xml:space="preserve">, with the addition of Councillor Elise Benjamin and Councillor David </w:t>
      </w:r>
      <w:proofErr w:type="spellStart"/>
      <w:r w:rsidR="00551919">
        <w:t>Henwood</w:t>
      </w:r>
      <w:proofErr w:type="spellEnd"/>
      <w:r w:rsidR="003673E3">
        <w:t xml:space="preserve">.  </w:t>
      </w:r>
      <w:r w:rsidR="00C90310">
        <w:t xml:space="preserve">The Panel </w:t>
      </w:r>
      <w:r>
        <w:t>plans to look at a var</w:t>
      </w:r>
      <w:r w:rsidR="003673E3">
        <w:t>iety of issues including</w:t>
      </w:r>
      <w:r w:rsidR="00A31B32">
        <w:t xml:space="preserve"> the </w:t>
      </w:r>
      <w:r w:rsidR="003673E3">
        <w:t>involvement</w:t>
      </w:r>
      <w:r w:rsidR="00A31B32">
        <w:t xml:space="preserve"> of tenants</w:t>
      </w:r>
      <w:r w:rsidR="003673E3">
        <w:t xml:space="preserve"> in decisions that affect them</w:t>
      </w:r>
      <w:r>
        <w:t>,</w:t>
      </w:r>
      <w:r w:rsidR="00C90310">
        <w:t xml:space="preserve"> Council</w:t>
      </w:r>
      <w:r>
        <w:t xml:space="preserve"> </w:t>
      </w:r>
      <w:r w:rsidR="00C90310">
        <w:t>actions to address homelessness and the Choice Based Lettings system</w:t>
      </w:r>
      <w:r w:rsidR="003673E3">
        <w:t xml:space="preserve"> for allocating social housing</w:t>
      </w:r>
      <w:r w:rsidR="00C90310">
        <w:t xml:space="preserve">.  A number of housing decisions will also be scrutinised by the Panel including a new Private Sector Housing Policy, </w:t>
      </w:r>
      <w:r w:rsidR="003673E3">
        <w:t xml:space="preserve">a review of </w:t>
      </w:r>
      <w:r w:rsidR="00C90310">
        <w:t xml:space="preserve">the </w:t>
      </w:r>
      <w:r w:rsidR="003673E3" w:rsidRPr="003673E3">
        <w:t xml:space="preserve">licensing scheme </w:t>
      </w:r>
      <w:r w:rsidR="003673E3">
        <w:t xml:space="preserve">for </w:t>
      </w:r>
      <w:r w:rsidR="00C90310">
        <w:t>Houses in Multiple Occupations</w:t>
      </w:r>
      <w:r w:rsidR="003673E3">
        <w:t>,</w:t>
      </w:r>
      <w:r w:rsidR="00C90310">
        <w:t xml:space="preserve"> and a review of the provision of sheltered housing in Oxford.</w:t>
      </w:r>
    </w:p>
    <w:p w:rsidR="00B4594B" w:rsidRDefault="00B4594B" w:rsidP="007E2D74"/>
    <w:p w:rsidR="00B4594B" w:rsidRPr="00B4594B" w:rsidRDefault="00B4594B" w:rsidP="007E2D74">
      <w:r w:rsidRPr="00B4594B">
        <w:rPr>
          <w:i/>
        </w:rPr>
        <w:t>“Building more affordable homes, providing a first class service to our existing tenants, improving standards in the private rented sector and fighting homelessness are high priorities for this council.  The Housing Panel will act as a critical friend to scrutinise the efforts being made in these areas to help ensure that</w:t>
      </w:r>
      <w:r w:rsidR="00AB1472">
        <w:rPr>
          <w:i/>
        </w:rPr>
        <w:t>, whatever policies and budgets come from national government,</w:t>
      </w:r>
      <w:r w:rsidRPr="00B4594B">
        <w:rPr>
          <w:i/>
        </w:rPr>
        <w:t xml:space="preserve"> Oxford City Council will continue to deliver the best possible results” </w:t>
      </w:r>
      <w:r w:rsidRPr="00B4594B">
        <w:t xml:space="preserve">– Cllr Linda Smith, incoming Chair, Housing Panel </w:t>
      </w:r>
    </w:p>
    <w:p w:rsidR="00B4594B" w:rsidRDefault="00B4594B" w:rsidP="007E2D74"/>
    <w:p w:rsidR="004D3C5E" w:rsidRDefault="004D3C5E" w:rsidP="001D51AC">
      <w:pPr>
        <w:pStyle w:val="Heading1"/>
      </w:pPr>
      <w:bookmarkStart w:id="10" w:name="_Toc427592291"/>
      <w:r>
        <w:lastRenderedPageBreak/>
        <w:t>Recycling</w:t>
      </w:r>
      <w:bookmarkEnd w:id="10"/>
      <w:r>
        <w:t xml:space="preserve"> </w:t>
      </w:r>
    </w:p>
    <w:p w:rsidR="00DD7101" w:rsidRDefault="00DD7101" w:rsidP="00551919"/>
    <w:p w:rsidR="00551919" w:rsidRPr="00551919" w:rsidRDefault="00551919" w:rsidP="00551919">
      <w:pPr>
        <w:rPr>
          <w:u w:val="single"/>
        </w:rPr>
      </w:pPr>
      <w:r>
        <w:rPr>
          <w:u w:val="single"/>
        </w:rPr>
        <w:t>Membership</w:t>
      </w:r>
    </w:p>
    <w:p w:rsidR="00551919" w:rsidRDefault="00551919" w:rsidP="00DD7101">
      <w:r>
        <w:t>Councillor James Fry (Chair)</w:t>
      </w:r>
    </w:p>
    <w:p w:rsidR="00551919" w:rsidRDefault="00551919" w:rsidP="00DD7101">
      <w:r>
        <w:t>Councillor Tom Hayes</w:t>
      </w:r>
    </w:p>
    <w:p w:rsidR="00551919" w:rsidRDefault="00551919" w:rsidP="00DD7101">
      <w:r>
        <w:t>Councillor Craig Simmons</w:t>
      </w:r>
    </w:p>
    <w:p w:rsidR="00551919" w:rsidRDefault="00551919" w:rsidP="00DD7101"/>
    <w:p w:rsidR="00B1571E" w:rsidRDefault="00DD7101" w:rsidP="00DD7101">
      <w:r>
        <w:t xml:space="preserve">Councillor James Fry chaired a review group looking at recycling rates </w:t>
      </w:r>
      <w:r w:rsidR="00B1571E">
        <w:t>which reported in July 201</w:t>
      </w:r>
      <w:r w:rsidR="008F743B">
        <w:t>4</w:t>
      </w:r>
      <w:r w:rsidR="00B1571E">
        <w:t>.  Th</w:t>
      </w:r>
      <w:r w:rsidR="005B4960">
        <w:t>is</w:t>
      </w:r>
      <w:r w:rsidR="003673E3">
        <w:t xml:space="preserve"> </w:t>
      </w:r>
      <w:r w:rsidR="005B4960">
        <w:t>report</w:t>
      </w:r>
      <w:r w:rsidR="00B1571E">
        <w:t xml:space="preserve"> recommend</w:t>
      </w:r>
      <w:r w:rsidR="005F258F">
        <w:t>ed that the City Council invest</w:t>
      </w:r>
      <w:r w:rsidR="00B1571E">
        <w:t xml:space="preserve"> in targeted </w:t>
      </w:r>
      <w:r w:rsidR="005B4960">
        <w:t xml:space="preserve">recycling </w:t>
      </w:r>
      <w:r w:rsidR="00B1571E">
        <w:t xml:space="preserve">education campaigns and trial a community incentive scheme </w:t>
      </w:r>
      <w:r w:rsidR="00001D4B">
        <w:t xml:space="preserve">to </w:t>
      </w:r>
      <w:r w:rsidR="00B1571E">
        <w:t>encourage residents to recycle for charity</w:t>
      </w:r>
      <w:r>
        <w:t xml:space="preserve">.  Following </w:t>
      </w:r>
      <w:r w:rsidR="00B1571E">
        <w:t>this</w:t>
      </w:r>
      <w:r>
        <w:t xml:space="preserve"> review</w:t>
      </w:r>
      <w:r w:rsidR="00B1571E">
        <w:t>, the City Council successfully bid for a substantial government grant to be used on a recycling incentive scheme</w:t>
      </w:r>
      <w:r w:rsidR="0069331D">
        <w:t xml:space="preserve"> covering the whole city</w:t>
      </w:r>
      <w:r w:rsidR="00B1571E">
        <w:t>.  Scrutiny has continued to monitor the Council’s progress at boosting recycling rates</w:t>
      </w:r>
      <w:r w:rsidR="0069331D">
        <w:t>.</w:t>
      </w:r>
      <w:r w:rsidR="00B1571E">
        <w:t xml:space="preserve"> </w:t>
      </w:r>
    </w:p>
    <w:p w:rsidR="0069331D" w:rsidRDefault="0069331D" w:rsidP="00DD7101"/>
    <w:p w:rsidR="00B1571E" w:rsidRDefault="00A172EA" w:rsidP="00DD7101">
      <w:r>
        <w:rPr>
          <w:noProof/>
          <w:lang w:eastAsia="en-GB"/>
        </w:rPr>
        <w:drawing>
          <wp:inline distT="0" distB="0" distL="0" distR="0" wp14:anchorId="770D74B2" wp14:editId="5A42BD4F">
            <wp:extent cx="5724525" cy="3219450"/>
            <wp:effectExtent l="0" t="0" r="9525" b="0"/>
            <wp:docPr id="2" name="Picture 2" descr="M:\Legal-&amp;-Committee-Services\CoMother\Scrutiny Committee\Council briefings\201415 Annual Report of Oxford City Council's Scrutiny Committee\Recycling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egal-&amp;-Committee-Services\CoMother\Scrutiny Committee\Council briefings\201415 Annual Report of Oxford City Council's Scrutiny Committee\Recycling pic.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4525" cy="3219450"/>
                    </a:xfrm>
                    <a:prstGeom prst="rect">
                      <a:avLst/>
                    </a:prstGeom>
                    <a:noFill/>
                    <a:ln>
                      <a:noFill/>
                    </a:ln>
                  </pic:spPr>
                </pic:pic>
              </a:graphicData>
            </a:graphic>
          </wp:inline>
        </w:drawing>
      </w:r>
    </w:p>
    <w:p w:rsidR="00A172EA" w:rsidRPr="0069331D" w:rsidRDefault="0069331D" w:rsidP="00DD7101">
      <w:pPr>
        <w:rPr>
          <w:sz w:val="20"/>
        </w:rPr>
      </w:pPr>
      <w:r>
        <w:rPr>
          <w:sz w:val="20"/>
        </w:rPr>
        <w:t>Councillor Fry (third from right) visit</w:t>
      </w:r>
      <w:r w:rsidR="00001D4B">
        <w:rPr>
          <w:sz w:val="20"/>
        </w:rPr>
        <w:t>s</w:t>
      </w:r>
      <w:r>
        <w:rPr>
          <w:sz w:val="20"/>
        </w:rPr>
        <w:t xml:space="preserve"> the Council’s waste and recycling team</w:t>
      </w:r>
      <w:r w:rsidR="00001D4B">
        <w:rPr>
          <w:sz w:val="20"/>
        </w:rPr>
        <w:t xml:space="preserve"> in February 2015</w:t>
      </w:r>
    </w:p>
    <w:p w:rsidR="00A172EA" w:rsidRDefault="00A172EA" w:rsidP="00DD7101"/>
    <w:p w:rsidR="00C04DE1" w:rsidRDefault="00C04DE1" w:rsidP="00DD7101"/>
    <w:p w:rsidR="00B1571E" w:rsidRPr="00B1571E" w:rsidRDefault="00B1571E" w:rsidP="001D51AC">
      <w:pPr>
        <w:pStyle w:val="Heading1"/>
      </w:pPr>
      <w:bookmarkStart w:id="11" w:name="_Toc427592292"/>
      <w:r>
        <w:t>Waste Water Flooding</w:t>
      </w:r>
      <w:bookmarkEnd w:id="11"/>
      <w:r>
        <w:t xml:space="preserve"> </w:t>
      </w:r>
    </w:p>
    <w:p w:rsidR="00B1571E" w:rsidRDefault="00B1571E" w:rsidP="00DD7101"/>
    <w:p w:rsidR="00551919" w:rsidRDefault="00551919" w:rsidP="00DD7101">
      <w:pPr>
        <w:rPr>
          <w:u w:val="single"/>
        </w:rPr>
      </w:pPr>
      <w:r>
        <w:rPr>
          <w:u w:val="single"/>
        </w:rPr>
        <w:t>Membership</w:t>
      </w:r>
    </w:p>
    <w:p w:rsidR="00551919" w:rsidRDefault="00551919" w:rsidP="00DD7101">
      <w:r>
        <w:t>Councillor Roy Darke (Chair)</w:t>
      </w:r>
    </w:p>
    <w:p w:rsidR="00551919" w:rsidRDefault="00551919" w:rsidP="00DD7101">
      <w:r>
        <w:t>Councillor Steve Goddard</w:t>
      </w:r>
    </w:p>
    <w:p w:rsidR="00551919" w:rsidRDefault="00551919" w:rsidP="00DD7101">
      <w:r>
        <w:t xml:space="preserve">Councillor Susanna </w:t>
      </w:r>
      <w:proofErr w:type="spellStart"/>
      <w:r>
        <w:t>Pressel</w:t>
      </w:r>
      <w:proofErr w:type="spellEnd"/>
    </w:p>
    <w:p w:rsidR="00551919" w:rsidRPr="00551919" w:rsidRDefault="00551919" w:rsidP="00DD7101">
      <w:r>
        <w:t>Councillor David Thomas</w:t>
      </w:r>
    </w:p>
    <w:p w:rsidR="00551919" w:rsidRDefault="00551919" w:rsidP="00DD7101"/>
    <w:p w:rsidR="00B1571E" w:rsidRDefault="00B1571E" w:rsidP="00DD7101">
      <w:r>
        <w:t xml:space="preserve">Councillor Roy Darke </w:t>
      </w:r>
      <w:r w:rsidR="00803D4F">
        <w:t>convened a</w:t>
      </w:r>
      <w:r>
        <w:t xml:space="preserve"> meeting with representatives of Thames Water Utilities (TWU), local MPs and Oxford Flood Alliance in May 2014 to seek agreement to address the issue of frequent sewerage flooding in parts of the city.</w:t>
      </w:r>
    </w:p>
    <w:p w:rsidR="00B1571E" w:rsidRDefault="00B1571E" w:rsidP="00DD7101"/>
    <w:p w:rsidR="00B1571E" w:rsidRDefault="00B1571E" w:rsidP="00DD7101">
      <w:r>
        <w:lastRenderedPageBreak/>
        <w:t xml:space="preserve">TWU agreed to </w:t>
      </w:r>
      <w:r w:rsidR="00803D4F">
        <w:t xml:space="preserve">bring forward a major catchment study of Oxford’s sewerage system </w:t>
      </w:r>
      <w:r w:rsidR="003673E3">
        <w:t>in order to</w:t>
      </w:r>
      <w:r w:rsidR="00803D4F">
        <w:t xml:space="preserve"> identify issues and priorities for future investment.  This would be preceded by a smaller pilot study in the </w:t>
      </w:r>
      <w:proofErr w:type="spellStart"/>
      <w:r w:rsidR="00803D4F">
        <w:t>Grandpont</w:t>
      </w:r>
      <w:proofErr w:type="spellEnd"/>
      <w:r w:rsidR="00803D4F">
        <w:t xml:space="preserve"> area.</w:t>
      </w:r>
    </w:p>
    <w:p w:rsidR="00803D4F" w:rsidRDefault="00803D4F" w:rsidP="00DD7101"/>
    <w:p w:rsidR="00B1571E" w:rsidRDefault="00803D4F" w:rsidP="00DD7101">
      <w:r>
        <w:t>A further meeting was held in July 2015 where a Panel of Councillors welcomed the progress that had been made</w:t>
      </w:r>
      <w:r w:rsidR="003673E3">
        <w:t xml:space="preserve"> and the find and fix approach being taken</w:t>
      </w:r>
      <w:r w:rsidR="00800856">
        <w:t xml:space="preserve">, which already seemed to </w:t>
      </w:r>
      <w:r w:rsidR="003673E3">
        <w:t>be making</w:t>
      </w:r>
      <w:r w:rsidR="00800856">
        <w:t xml:space="preserve"> a noticeable difference </w:t>
      </w:r>
      <w:r w:rsidR="004257C7">
        <w:t>in</w:t>
      </w:r>
      <w:r w:rsidR="00800856">
        <w:t xml:space="preserve"> ameliorating some </w:t>
      </w:r>
      <w:r w:rsidR="003673E3">
        <w:t xml:space="preserve">of the pressure on the city’s </w:t>
      </w:r>
      <w:r w:rsidR="00800856">
        <w:t>sewer</w:t>
      </w:r>
      <w:r w:rsidR="003673E3">
        <w:t>age network</w:t>
      </w:r>
      <w:r>
        <w:t>.</w:t>
      </w:r>
    </w:p>
    <w:p w:rsidR="00B4594B" w:rsidRDefault="00B4594B" w:rsidP="00DD7101"/>
    <w:p w:rsidR="00B4594B" w:rsidRPr="00B4594B" w:rsidRDefault="00B4594B" w:rsidP="00B4594B">
      <w:pPr>
        <w:rPr>
          <w:i/>
        </w:rPr>
      </w:pPr>
      <w:r>
        <w:rPr>
          <w:i/>
        </w:rPr>
        <w:t>“</w:t>
      </w:r>
      <w:r w:rsidRPr="00B4594B">
        <w:rPr>
          <w:i/>
        </w:rPr>
        <w:t>Improvements to the workings of the sewerage network are vital at a time when the city’s population is increasing and a major new housing development is being built at Barton Park</w:t>
      </w:r>
      <w:r>
        <w:rPr>
          <w:i/>
        </w:rPr>
        <w:t>”</w:t>
      </w:r>
      <w:r w:rsidRPr="00B4594B">
        <w:rPr>
          <w:i/>
        </w:rPr>
        <w:t xml:space="preserve"> </w:t>
      </w:r>
      <w:r w:rsidRPr="00B4594B">
        <w:t xml:space="preserve">– Cllr Roy Darke, Chair, Waste Water Flooding </w:t>
      </w:r>
      <w:r w:rsidR="005B4960">
        <w:t>Group</w:t>
      </w:r>
      <w:r>
        <w:rPr>
          <w:i/>
        </w:rPr>
        <w:t xml:space="preserve"> </w:t>
      </w:r>
    </w:p>
    <w:p w:rsidR="00B1571E" w:rsidRDefault="00B1571E" w:rsidP="00DD7101"/>
    <w:p w:rsidR="00C04DE1" w:rsidRDefault="00C04DE1" w:rsidP="00DD7101"/>
    <w:p w:rsidR="00380836" w:rsidRDefault="00B962F7" w:rsidP="001D51AC">
      <w:pPr>
        <w:pStyle w:val="Heading1"/>
      </w:pPr>
      <w:bookmarkStart w:id="12" w:name="_Toc427592293"/>
      <w:r>
        <w:t>The year ahead</w:t>
      </w:r>
      <w:bookmarkEnd w:id="12"/>
    </w:p>
    <w:p w:rsidR="006D22AE" w:rsidRDefault="006D22AE" w:rsidP="006D22AE"/>
    <w:p w:rsidR="0069331D" w:rsidRDefault="0069331D" w:rsidP="006D22AE">
      <w:r>
        <w:t xml:space="preserve">The Scrutiny Committee is continuing to develop and improve </w:t>
      </w:r>
      <w:r w:rsidR="003535A6">
        <w:t>the Council’s scrutiny function</w:t>
      </w:r>
      <w:r>
        <w:t xml:space="preserve"> based on feedback received in a survey of Councillors, as well as external advice.  This</w:t>
      </w:r>
      <w:r w:rsidR="00B962F7">
        <w:t xml:space="preserve"> </w:t>
      </w:r>
      <w:r>
        <w:t>includes strengthening the monitoring of recommendations</w:t>
      </w:r>
      <w:r w:rsidR="00B962F7">
        <w:t>, seeking to involve more Councillors in the scrutiny process, and learning from best practice at other local authorities.</w:t>
      </w:r>
    </w:p>
    <w:p w:rsidR="002972FF" w:rsidRDefault="002972FF" w:rsidP="006D22AE"/>
    <w:p w:rsidR="002972FF" w:rsidRDefault="00E6510B" w:rsidP="006D22AE">
      <w:r>
        <w:t>T</w:t>
      </w:r>
      <w:r w:rsidR="002972FF">
        <w:t xml:space="preserve">wo new </w:t>
      </w:r>
      <w:r>
        <w:t>Councillors have joined</w:t>
      </w:r>
      <w:r w:rsidR="002972FF">
        <w:t xml:space="preserve"> the Scrutiny Committee</w:t>
      </w:r>
      <w:r>
        <w:t xml:space="preserve"> </w:t>
      </w:r>
      <w:r w:rsidRPr="00E6510B">
        <w:t>for the 2015/16 municipal year</w:t>
      </w:r>
      <w:r>
        <w:t xml:space="preserve">. </w:t>
      </w:r>
      <w:r w:rsidR="002972FF">
        <w:t xml:space="preserve"> Councillor Sian Taylor and Councillor Andrew Gant</w:t>
      </w:r>
      <w:r>
        <w:t xml:space="preserve"> have</w:t>
      </w:r>
      <w:r w:rsidR="002972FF">
        <w:t xml:space="preserve"> replaced Councillor Farida Anwar and Councillor Mohammed </w:t>
      </w:r>
      <w:proofErr w:type="spellStart"/>
      <w:r w:rsidR="002972FF">
        <w:t>Altaf-Khan</w:t>
      </w:r>
      <w:proofErr w:type="spellEnd"/>
      <w:r w:rsidR="004257C7">
        <w:t xml:space="preserve"> respectively</w:t>
      </w:r>
      <w:r w:rsidR="002972FF">
        <w:t>.</w:t>
      </w:r>
    </w:p>
    <w:p w:rsidR="0069331D" w:rsidRDefault="0069331D" w:rsidP="006D22AE"/>
    <w:p w:rsidR="0069331D" w:rsidRDefault="0069331D" w:rsidP="006D22AE">
      <w:r>
        <w:t xml:space="preserve">The Scrutiny Committee has agreed to establish a review to look at the case for a voluntary code of practice to improve safeguarding in guest houses.  A one-off Panel </w:t>
      </w:r>
      <w:r w:rsidR="00901D90">
        <w:t>will meet</w:t>
      </w:r>
      <w:r>
        <w:t xml:space="preserve"> to scrutinise the</w:t>
      </w:r>
      <w:r w:rsidR="00ED5E66">
        <w:t xml:space="preserve"> </w:t>
      </w:r>
      <w:r>
        <w:t>decision to implement a city centre Publ</w:t>
      </w:r>
      <w:r w:rsidR="00901D90">
        <w:t>ic Spaces Protection Order.  E</w:t>
      </w:r>
      <w:r w:rsidR="00901D90" w:rsidRPr="00901D90">
        <w:t>quality and diversity is another high priority topic for the Committee.</w:t>
      </w:r>
    </w:p>
    <w:p w:rsidR="00F6618B" w:rsidRDefault="00F6618B" w:rsidP="006D22AE"/>
    <w:p w:rsidR="00C04DE1" w:rsidRDefault="00C04DE1" w:rsidP="006D22AE"/>
    <w:p w:rsidR="00F6618B" w:rsidRDefault="00F6618B" w:rsidP="001D51AC">
      <w:pPr>
        <w:pStyle w:val="Heading1"/>
      </w:pPr>
      <w:bookmarkStart w:id="13" w:name="_Toc427592294"/>
      <w:r w:rsidRPr="00F6618B">
        <w:t>Contact us</w:t>
      </w:r>
      <w:bookmarkEnd w:id="13"/>
    </w:p>
    <w:p w:rsidR="00F6618B" w:rsidRPr="00F6618B" w:rsidRDefault="00F6618B" w:rsidP="00F6618B">
      <w:pPr>
        <w:rPr>
          <w:b/>
        </w:rPr>
      </w:pPr>
    </w:p>
    <w:p w:rsidR="00F6618B" w:rsidRPr="00EB1E47" w:rsidRDefault="00F6618B" w:rsidP="00F6618B">
      <w:r>
        <w:t xml:space="preserve">Scrutiny Officer, St. </w:t>
      </w:r>
      <w:proofErr w:type="spellStart"/>
      <w:r>
        <w:t>Aldate’s</w:t>
      </w:r>
      <w:proofErr w:type="spellEnd"/>
      <w:r>
        <w:t xml:space="preserve"> Chambers, 109 St. </w:t>
      </w:r>
      <w:proofErr w:type="spellStart"/>
      <w:r>
        <w:t>Aldate’s</w:t>
      </w:r>
      <w:proofErr w:type="spellEnd"/>
      <w:r>
        <w:t xml:space="preserve">, Oxford, OX1 1DS; </w:t>
      </w:r>
      <w:proofErr w:type="spellStart"/>
      <w:r>
        <w:t>tel</w:t>
      </w:r>
      <w:proofErr w:type="spellEnd"/>
      <w:r>
        <w:t xml:space="preserve">: 01865 252230; email: </w:t>
      </w:r>
      <w:hyperlink r:id="rId18" w:history="1">
        <w:r w:rsidRPr="00483D18">
          <w:rPr>
            <w:rStyle w:val="Hyperlink"/>
          </w:rPr>
          <w:t>democraticservices@oxford.gov.uk</w:t>
        </w:r>
      </w:hyperlink>
      <w:r>
        <w:tab/>
      </w:r>
    </w:p>
    <w:p w:rsidR="00F6618B" w:rsidRDefault="00F6618B" w:rsidP="006D22AE"/>
    <w:sectPr w:rsidR="00F6618B" w:rsidSect="0093746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E6F82"/>
    <w:multiLevelType w:val="hybridMultilevel"/>
    <w:tmpl w:val="3A78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D25588"/>
    <w:multiLevelType w:val="hybridMultilevel"/>
    <w:tmpl w:val="98965D0E"/>
    <w:lvl w:ilvl="0" w:tplc="701C7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E71262"/>
    <w:multiLevelType w:val="hybridMultilevel"/>
    <w:tmpl w:val="CFB6F17C"/>
    <w:lvl w:ilvl="0" w:tplc="701C7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E4"/>
    <w:rsid w:val="00001D4B"/>
    <w:rsid w:val="00007251"/>
    <w:rsid w:val="00034EC5"/>
    <w:rsid w:val="00044765"/>
    <w:rsid w:val="00050422"/>
    <w:rsid w:val="00051E86"/>
    <w:rsid w:val="00054ECF"/>
    <w:rsid w:val="00066A6F"/>
    <w:rsid w:val="00082DC1"/>
    <w:rsid w:val="000938CA"/>
    <w:rsid w:val="000A55B7"/>
    <w:rsid w:val="000A64D2"/>
    <w:rsid w:val="000B4310"/>
    <w:rsid w:val="000C2746"/>
    <w:rsid w:val="000D2962"/>
    <w:rsid w:val="000D7DC6"/>
    <w:rsid w:val="00101E97"/>
    <w:rsid w:val="0010726C"/>
    <w:rsid w:val="0011124E"/>
    <w:rsid w:val="0015581D"/>
    <w:rsid w:val="00174BB9"/>
    <w:rsid w:val="001A024D"/>
    <w:rsid w:val="001D51AC"/>
    <w:rsid w:val="001E7014"/>
    <w:rsid w:val="001E76E4"/>
    <w:rsid w:val="00216676"/>
    <w:rsid w:val="002178A7"/>
    <w:rsid w:val="00260004"/>
    <w:rsid w:val="00292BE0"/>
    <w:rsid w:val="002972FF"/>
    <w:rsid w:val="002B2E9B"/>
    <w:rsid w:val="002B4F00"/>
    <w:rsid w:val="002B58F2"/>
    <w:rsid w:val="002C2306"/>
    <w:rsid w:val="002D552D"/>
    <w:rsid w:val="00323B80"/>
    <w:rsid w:val="00334268"/>
    <w:rsid w:val="00342F15"/>
    <w:rsid w:val="003535A6"/>
    <w:rsid w:val="003673E3"/>
    <w:rsid w:val="00370E78"/>
    <w:rsid w:val="003718DE"/>
    <w:rsid w:val="00376F1F"/>
    <w:rsid w:val="00380836"/>
    <w:rsid w:val="003830B9"/>
    <w:rsid w:val="00383135"/>
    <w:rsid w:val="003860A9"/>
    <w:rsid w:val="00395D26"/>
    <w:rsid w:val="003B6ECA"/>
    <w:rsid w:val="003D3CC8"/>
    <w:rsid w:val="003D72D1"/>
    <w:rsid w:val="003E0A22"/>
    <w:rsid w:val="003E378E"/>
    <w:rsid w:val="004000D7"/>
    <w:rsid w:val="004050E4"/>
    <w:rsid w:val="00414DE0"/>
    <w:rsid w:val="00423B52"/>
    <w:rsid w:val="004257C7"/>
    <w:rsid w:val="004541C0"/>
    <w:rsid w:val="00457C59"/>
    <w:rsid w:val="00462BB2"/>
    <w:rsid w:val="0049323B"/>
    <w:rsid w:val="004A4BC0"/>
    <w:rsid w:val="004B15A5"/>
    <w:rsid w:val="004C21CB"/>
    <w:rsid w:val="004D3C5E"/>
    <w:rsid w:val="004E5FDD"/>
    <w:rsid w:val="004F0E46"/>
    <w:rsid w:val="00504E43"/>
    <w:rsid w:val="0051064F"/>
    <w:rsid w:val="0052116F"/>
    <w:rsid w:val="00527ACD"/>
    <w:rsid w:val="00551919"/>
    <w:rsid w:val="005523E5"/>
    <w:rsid w:val="0055492B"/>
    <w:rsid w:val="00555F90"/>
    <w:rsid w:val="00557CF1"/>
    <w:rsid w:val="005933F7"/>
    <w:rsid w:val="005A36A4"/>
    <w:rsid w:val="005B4960"/>
    <w:rsid w:val="005F258F"/>
    <w:rsid w:val="005F7950"/>
    <w:rsid w:val="0064325E"/>
    <w:rsid w:val="0064509B"/>
    <w:rsid w:val="00660A01"/>
    <w:rsid w:val="0069331D"/>
    <w:rsid w:val="0069691A"/>
    <w:rsid w:val="006A0DA0"/>
    <w:rsid w:val="006A4A14"/>
    <w:rsid w:val="006D22AE"/>
    <w:rsid w:val="006E5531"/>
    <w:rsid w:val="006F35F9"/>
    <w:rsid w:val="0073155C"/>
    <w:rsid w:val="007453E2"/>
    <w:rsid w:val="007776A8"/>
    <w:rsid w:val="007871BD"/>
    <w:rsid w:val="007908F4"/>
    <w:rsid w:val="007B78D0"/>
    <w:rsid w:val="007C79DA"/>
    <w:rsid w:val="007E2D74"/>
    <w:rsid w:val="00800856"/>
    <w:rsid w:val="00803D4F"/>
    <w:rsid w:val="00834331"/>
    <w:rsid w:val="0086319F"/>
    <w:rsid w:val="00877ADD"/>
    <w:rsid w:val="008840BB"/>
    <w:rsid w:val="00897E89"/>
    <w:rsid w:val="008A22C6"/>
    <w:rsid w:val="008C0B9D"/>
    <w:rsid w:val="008C7DCA"/>
    <w:rsid w:val="008E20E9"/>
    <w:rsid w:val="008F743B"/>
    <w:rsid w:val="00901D90"/>
    <w:rsid w:val="0090367C"/>
    <w:rsid w:val="0092742B"/>
    <w:rsid w:val="0093349E"/>
    <w:rsid w:val="0093746D"/>
    <w:rsid w:val="00955AA5"/>
    <w:rsid w:val="00A0028D"/>
    <w:rsid w:val="00A007D5"/>
    <w:rsid w:val="00A04471"/>
    <w:rsid w:val="00A172EA"/>
    <w:rsid w:val="00A31B32"/>
    <w:rsid w:val="00A419A1"/>
    <w:rsid w:val="00A43F06"/>
    <w:rsid w:val="00A63EE9"/>
    <w:rsid w:val="00A70EBB"/>
    <w:rsid w:val="00A84ABE"/>
    <w:rsid w:val="00AA5152"/>
    <w:rsid w:val="00AB1472"/>
    <w:rsid w:val="00AD4F08"/>
    <w:rsid w:val="00AE27DD"/>
    <w:rsid w:val="00AF1D49"/>
    <w:rsid w:val="00AF5D63"/>
    <w:rsid w:val="00B04608"/>
    <w:rsid w:val="00B071E5"/>
    <w:rsid w:val="00B1571E"/>
    <w:rsid w:val="00B43677"/>
    <w:rsid w:val="00B4594B"/>
    <w:rsid w:val="00B56402"/>
    <w:rsid w:val="00B72243"/>
    <w:rsid w:val="00B72A28"/>
    <w:rsid w:val="00B94D55"/>
    <w:rsid w:val="00B962F7"/>
    <w:rsid w:val="00BC215C"/>
    <w:rsid w:val="00BC2A21"/>
    <w:rsid w:val="00C04DE1"/>
    <w:rsid w:val="00C06B94"/>
    <w:rsid w:val="00C07F80"/>
    <w:rsid w:val="00C346D0"/>
    <w:rsid w:val="00C34D5F"/>
    <w:rsid w:val="00C55230"/>
    <w:rsid w:val="00C8160D"/>
    <w:rsid w:val="00C90310"/>
    <w:rsid w:val="00CD2C07"/>
    <w:rsid w:val="00CE1127"/>
    <w:rsid w:val="00CF78C8"/>
    <w:rsid w:val="00D02523"/>
    <w:rsid w:val="00D22E46"/>
    <w:rsid w:val="00D26E9D"/>
    <w:rsid w:val="00D74E88"/>
    <w:rsid w:val="00DC3A0F"/>
    <w:rsid w:val="00DD0847"/>
    <w:rsid w:val="00DD7101"/>
    <w:rsid w:val="00DE63B7"/>
    <w:rsid w:val="00DF111F"/>
    <w:rsid w:val="00E1064B"/>
    <w:rsid w:val="00E11C44"/>
    <w:rsid w:val="00E37C9F"/>
    <w:rsid w:val="00E5344D"/>
    <w:rsid w:val="00E6510B"/>
    <w:rsid w:val="00EA54DE"/>
    <w:rsid w:val="00EB1E47"/>
    <w:rsid w:val="00EB4965"/>
    <w:rsid w:val="00EB5129"/>
    <w:rsid w:val="00EC1556"/>
    <w:rsid w:val="00EC4974"/>
    <w:rsid w:val="00ED5E66"/>
    <w:rsid w:val="00F06751"/>
    <w:rsid w:val="00F32890"/>
    <w:rsid w:val="00F373E6"/>
    <w:rsid w:val="00F6618B"/>
    <w:rsid w:val="00F8039C"/>
    <w:rsid w:val="00FA1B6A"/>
    <w:rsid w:val="00FA3E62"/>
    <w:rsid w:val="00FB2FD0"/>
    <w:rsid w:val="00FB39AD"/>
    <w:rsid w:val="00FD3A85"/>
    <w:rsid w:val="00FE2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1D51AC"/>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6E4"/>
    <w:pPr>
      <w:ind w:left="720"/>
      <w:contextualSpacing/>
    </w:pPr>
  </w:style>
  <w:style w:type="character" w:styleId="Hyperlink">
    <w:name w:val="Hyperlink"/>
    <w:basedOn w:val="DefaultParagraphFont"/>
    <w:uiPriority w:val="99"/>
    <w:unhideWhenUsed/>
    <w:rsid w:val="00EB1E47"/>
    <w:rPr>
      <w:color w:val="0000FF" w:themeColor="hyperlink"/>
      <w:u w:val="single"/>
    </w:rPr>
  </w:style>
  <w:style w:type="character" w:styleId="FollowedHyperlink">
    <w:name w:val="FollowedHyperlink"/>
    <w:basedOn w:val="DefaultParagraphFont"/>
    <w:uiPriority w:val="99"/>
    <w:semiHidden/>
    <w:unhideWhenUsed/>
    <w:rsid w:val="006F35F9"/>
    <w:rPr>
      <w:color w:val="800080" w:themeColor="followedHyperlink"/>
      <w:u w:val="single"/>
    </w:rPr>
  </w:style>
  <w:style w:type="paragraph" w:styleId="BalloonText">
    <w:name w:val="Balloon Text"/>
    <w:basedOn w:val="Normal"/>
    <w:link w:val="BalloonTextChar"/>
    <w:uiPriority w:val="99"/>
    <w:semiHidden/>
    <w:unhideWhenUsed/>
    <w:rsid w:val="00A172EA"/>
    <w:rPr>
      <w:rFonts w:ascii="Tahoma" w:hAnsi="Tahoma" w:cs="Tahoma"/>
      <w:sz w:val="16"/>
      <w:szCs w:val="16"/>
    </w:rPr>
  </w:style>
  <w:style w:type="character" w:customStyle="1" w:styleId="BalloonTextChar">
    <w:name w:val="Balloon Text Char"/>
    <w:basedOn w:val="DefaultParagraphFont"/>
    <w:link w:val="BalloonText"/>
    <w:uiPriority w:val="99"/>
    <w:semiHidden/>
    <w:rsid w:val="00A172EA"/>
    <w:rPr>
      <w:rFonts w:ascii="Tahoma" w:hAnsi="Tahoma" w:cs="Tahoma"/>
      <w:sz w:val="16"/>
      <w:szCs w:val="16"/>
    </w:rPr>
  </w:style>
  <w:style w:type="character" w:customStyle="1" w:styleId="Heading1Char">
    <w:name w:val="Heading 1 Char"/>
    <w:basedOn w:val="DefaultParagraphFont"/>
    <w:link w:val="Heading1"/>
    <w:uiPriority w:val="9"/>
    <w:rsid w:val="001D51AC"/>
    <w:rPr>
      <w:rFonts w:eastAsiaTheme="majorEastAsia" w:cstheme="majorBidi"/>
      <w:b/>
      <w:bCs/>
      <w:szCs w:val="28"/>
    </w:rPr>
  </w:style>
  <w:style w:type="paragraph" w:styleId="TOCHeading">
    <w:name w:val="TOC Heading"/>
    <w:basedOn w:val="Heading1"/>
    <w:next w:val="Normal"/>
    <w:uiPriority w:val="39"/>
    <w:semiHidden/>
    <w:unhideWhenUsed/>
    <w:qFormat/>
    <w:rsid w:val="001D51AC"/>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D51A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1D51AC"/>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6E4"/>
    <w:pPr>
      <w:ind w:left="720"/>
      <w:contextualSpacing/>
    </w:pPr>
  </w:style>
  <w:style w:type="character" w:styleId="Hyperlink">
    <w:name w:val="Hyperlink"/>
    <w:basedOn w:val="DefaultParagraphFont"/>
    <w:uiPriority w:val="99"/>
    <w:unhideWhenUsed/>
    <w:rsid w:val="00EB1E47"/>
    <w:rPr>
      <w:color w:val="0000FF" w:themeColor="hyperlink"/>
      <w:u w:val="single"/>
    </w:rPr>
  </w:style>
  <w:style w:type="character" w:styleId="FollowedHyperlink">
    <w:name w:val="FollowedHyperlink"/>
    <w:basedOn w:val="DefaultParagraphFont"/>
    <w:uiPriority w:val="99"/>
    <w:semiHidden/>
    <w:unhideWhenUsed/>
    <w:rsid w:val="006F35F9"/>
    <w:rPr>
      <w:color w:val="800080" w:themeColor="followedHyperlink"/>
      <w:u w:val="single"/>
    </w:rPr>
  </w:style>
  <w:style w:type="paragraph" w:styleId="BalloonText">
    <w:name w:val="Balloon Text"/>
    <w:basedOn w:val="Normal"/>
    <w:link w:val="BalloonTextChar"/>
    <w:uiPriority w:val="99"/>
    <w:semiHidden/>
    <w:unhideWhenUsed/>
    <w:rsid w:val="00A172EA"/>
    <w:rPr>
      <w:rFonts w:ascii="Tahoma" w:hAnsi="Tahoma" w:cs="Tahoma"/>
      <w:sz w:val="16"/>
      <w:szCs w:val="16"/>
    </w:rPr>
  </w:style>
  <w:style w:type="character" w:customStyle="1" w:styleId="BalloonTextChar">
    <w:name w:val="Balloon Text Char"/>
    <w:basedOn w:val="DefaultParagraphFont"/>
    <w:link w:val="BalloonText"/>
    <w:uiPriority w:val="99"/>
    <w:semiHidden/>
    <w:rsid w:val="00A172EA"/>
    <w:rPr>
      <w:rFonts w:ascii="Tahoma" w:hAnsi="Tahoma" w:cs="Tahoma"/>
      <w:sz w:val="16"/>
      <w:szCs w:val="16"/>
    </w:rPr>
  </w:style>
  <w:style w:type="character" w:customStyle="1" w:styleId="Heading1Char">
    <w:name w:val="Heading 1 Char"/>
    <w:basedOn w:val="DefaultParagraphFont"/>
    <w:link w:val="Heading1"/>
    <w:uiPriority w:val="9"/>
    <w:rsid w:val="001D51AC"/>
    <w:rPr>
      <w:rFonts w:eastAsiaTheme="majorEastAsia" w:cstheme="majorBidi"/>
      <w:b/>
      <w:bCs/>
      <w:szCs w:val="28"/>
    </w:rPr>
  </w:style>
  <w:style w:type="paragraph" w:styleId="TOCHeading">
    <w:name w:val="TOC Heading"/>
    <w:basedOn w:val="Heading1"/>
    <w:next w:val="Normal"/>
    <w:uiPriority w:val="39"/>
    <w:semiHidden/>
    <w:unhideWhenUsed/>
    <w:qFormat/>
    <w:rsid w:val="001D51AC"/>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D51A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xford.gov.uk/PageRender/decDi/ScrutinyCommitteeWorkProgrammeSuggestionForm.htm" TargetMode="External"/><Relationship Id="rId18" Type="http://schemas.openxmlformats.org/officeDocument/2006/relationships/hyperlink" Target="mailto:democraticservices@oxford.gov.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democraticservices@oxford.gov.uk"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council.oxford.gov.uk/mgCalendarMonthView.aspx?GL=1&amp;bcr=1" TargetMode="External"/><Relationship Id="rId5" Type="http://schemas.openxmlformats.org/officeDocument/2006/relationships/settings" Target="settings.xml"/><Relationship Id="rId15" Type="http://schemas.openxmlformats.org/officeDocument/2006/relationships/hyperlink" Target="http://www.oxford.gov.uk/consultation" TargetMode="External"/><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mycouncil.oxford.gov.uk/mgMemberIndex.aspx?bcr=1&amp;VW=TABLE&amp;PI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F6DED-956C-4A46-989F-03940D8E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9242F1DF</Template>
  <TotalTime>1</TotalTime>
  <Pages>13</Pages>
  <Words>3794</Words>
  <Characters>21629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andrew.brown2</cp:lastModifiedBy>
  <cp:revision>2</cp:revision>
  <cp:lastPrinted>2015-08-17T13:12:00Z</cp:lastPrinted>
  <dcterms:created xsi:type="dcterms:W3CDTF">2015-08-27T10:04:00Z</dcterms:created>
  <dcterms:modified xsi:type="dcterms:W3CDTF">2015-08-27T10:04:00Z</dcterms:modified>
</cp:coreProperties>
</file>